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DA0A50" w:rsidRPr="00101878">
        <w:trPr>
          <w:trHeight w:val="1275"/>
        </w:trPr>
        <w:tc>
          <w:tcPr>
            <w:tcW w:w="5495" w:type="dxa"/>
          </w:tcPr>
          <w:p w:rsidR="00DA0A50" w:rsidRPr="00E47D51" w:rsidRDefault="00DA0A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A0A50" w:rsidRPr="00101878" w:rsidRDefault="00425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7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E0C54" w:rsidRPr="00101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0A50" w:rsidRPr="00101878" w:rsidRDefault="00DA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A50" w:rsidRPr="00101878" w:rsidRDefault="0098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7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A0A50" w:rsidRPr="00101878" w:rsidRDefault="00DA0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A50" w:rsidRPr="00101878" w:rsidRDefault="0098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78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  <w:r w:rsidRPr="00101878"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  <w:p w:rsidR="00DA0A50" w:rsidRPr="00101878" w:rsidRDefault="00987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87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42798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  <w:r w:rsidRPr="00101878"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 w:rsidR="00A42798">
              <w:rPr>
                <w:rFonts w:ascii="Times New Roman" w:hAnsi="Times New Roman" w:cs="Times New Roman"/>
                <w:sz w:val="28"/>
                <w:szCs w:val="28"/>
              </w:rPr>
              <w:t>479-П</w:t>
            </w:r>
          </w:p>
        </w:tc>
      </w:tr>
    </w:tbl>
    <w:p w:rsidR="00DA0A50" w:rsidRPr="00101878" w:rsidRDefault="000E0C54" w:rsidP="005E3A36">
      <w:pPr>
        <w:autoSpaceDE w:val="0"/>
        <w:autoSpaceDN w:val="0"/>
        <w:adjustRightInd w:val="0"/>
        <w:spacing w:before="720" w:after="720"/>
        <w:rPr>
          <w:rFonts w:ascii="Times New Roman" w:hAnsi="Times New Roman" w:cs="Times New Roman"/>
          <w:b/>
          <w:sz w:val="28"/>
          <w:szCs w:val="28"/>
        </w:rPr>
      </w:pPr>
      <w:r w:rsidRPr="00101878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101878">
        <w:rPr>
          <w:rFonts w:ascii="Times New Roman" w:hAnsi="Times New Roman" w:cs="Times New Roman"/>
          <w:b/>
          <w:sz w:val="28"/>
          <w:szCs w:val="28"/>
        </w:rPr>
        <w:br/>
      </w:r>
      <w:r w:rsidR="009013C1" w:rsidRPr="00101878">
        <w:rPr>
          <w:rFonts w:ascii="Times New Roman" w:hAnsi="Times New Roman" w:cs="Times New Roman"/>
          <w:b/>
          <w:sz w:val="28"/>
          <w:szCs w:val="28"/>
        </w:rPr>
        <w:t xml:space="preserve">принятия решения о соответствии объектов </w:t>
      </w:r>
      <w:r w:rsidR="00A42798">
        <w:rPr>
          <w:rFonts w:ascii="Times New Roman" w:hAnsi="Times New Roman" w:cs="Times New Roman"/>
          <w:b/>
          <w:sz w:val="28"/>
          <w:szCs w:val="28"/>
        </w:rPr>
        <w:br/>
      </w:r>
      <w:r w:rsidR="009013C1" w:rsidRPr="00101878">
        <w:rPr>
          <w:rFonts w:ascii="Times New Roman" w:hAnsi="Times New Roman" w:cs="Times New Roman"/>
          <w:b/>
          <w:sz w:val="28"/>
          <w:szCs w:val="28"/>
        </w:rPr>
        <w:t xml:space="preserve">социально-культурного и коммунально-бытового назначения, масштабных инвестиционных проектов критериям, установленным Законом Кировской области от 06.03.2017 № 51-ЗО </w:t>
      </w:r>
      <w:r w:rsidR="00A42798">
        <w:rPr>
          <w:rFonts w:ascii="Times New Roman" w:hAnsi="Times New Roman" w:cs="Times New Roman"/>
          <w:b/>
          <w:sz w:val="28"/>
          <w:szCs w:val="28"/>
        </w:rPr>
        <w:br/>
      </w:r>
      <w:r w:rsidR="009013C1" w:rsidRPr="00101878">
        <w:rPr>
          <w:rFonts w:ascii="Times New Roman" w:hAnsi="Times New Roman" w:cs="Times New Roman"/>
          <w:b/>
          <w:sz w:val="28"/>
          <w:szCs w:val="28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bookmarkStart w:id="0" w:name="_GoBack"/>
      <w:bookmarkEnd w:id="0"/>
    </w:p>
    <w:p w:rsidR="00101878" w:rsidRPr="00C879AA" w:rsidRDefault="00101878" w:rsidP="0080705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1A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="007E0A1A" w:rsidRPr="007E0A1A">
        <w:rPr>
          <w:rFonts w:ascii="Times New Roman" w:hAnsi="Times New Roman" w:cs="Times New Roman"/>
          <w:sz w:val="28"/>
          <w:szCs w:val="28"/>
        </w:rPr>
        <w:t>принятия решения о соответствии объектов социально-культурного и коммунально-бытового назначения, масштабных инвестиционных проектов критериям, установленным Законом Кировской области от 06.03.2017 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</w:r>
      <w:r w:rsidR="001E3FE9">
        <w:rPr>
          <w:rFonts w:ascii="Times New Roman" w:hAnsi="Times New Roman" w:cs="Times New Roman"/>
          <w:sz w:val="28"/>
          <w:szCs w:val="28"/>
        </w:rPr>
        <w:t xml:space="preserve"> </w:t>
      </w:r>
      <w:r w:rsidR="00A42798">
        <w:rPr>
          <w:rFonts w:ascii="Times New Roman" w:hAnsi="Times New Roman" w:cs="Times New Roman"/>
          <w:sz w:val="28"/>
          <w:szCs w:val="28"/>
        </w:rPr>
        <w:br/>
      </w:r>
      <w:r w:rsidR="007E0A1A">
        <w:rPr>
          <w:rFonts w:ascii="Times New Roman" w:hAnsi="Times New Roman" w:cs="Times New Roman"/>
          <w:sz w:val="28"/>
          <w:szCs w:val="28"/>
        </w:rPr>
        <w:t>(далее – Порядок)</w:t>
      </w:r>
      <w:r w:rsidR="00EE49FE">
        <w:rPr>
          <w:rFonts w:ascii="Times New Roman" w:hAnsi="Times New Roman" w:cs="Times New Roman"/>
          <w:sz w:val="28"/>
          <w:szCs w:val="28"/>
        </w:rPr>
        <w:t>,</w:t>
      </w:r>
      <w:r w:rsidR="007E0A1A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>регулирует правоотношения, связанные</w:t>
      </w:r>
      <w:r w:rsidR="008B25E8">
        <w:rPr>
          <w:rFonts w:ascii="Times New Roman" w:hAnsi="Times New Roman" w:cs="Times New Roman"/>
          <w:sz w:val="28"/>
          <w:szCs w:val="28"/>
        </w:rPr>
        <w:t xml:space="preserve"> с подачей и рассмотрением заявок</w:t>
      </w:r>
      <w:r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="007E0A1A">
        <w:rPr>
          <w:rFonts w:ascii="Times New Roman" w:hAnsi="Times New Roman" w:cs="Times New Roman"/>
          <w:sz w:val="28"/>
          <w:szCs w:val="28"/>
        </w:rPr>
        <w:t xml:space="preserve">о </w:t>
      </w:r>
      <w:r w:rsidR="00F92369">
        <w:rPr>
          <w:rFonts w:ascii="Times New Roman" w:hAnsi="Times New Roman" w:cs="Times New Roman"/>
          <w:sz w:val="28"/>
          <w:szCs w:val="28"/>
        </w:rPr>
        <w:t>признании</w:t>
      </w:r>
      <w:r w:rsidR="00955A19">
        <w:rPr>
          <w:rFonts w:ascii="Times New Roman" w:hAnsi="Times New Roman" w:cs="Times New Roman"/>
          <w:sz w:val="28"/>
          <w:szCs w:val="28"/>
        </w:rPr>
        <w:t xml:space="preserve"> </w:t>
      </w:r>
      <w:r w:rsidR="007E0A1A">
        <w:rPr>
          <w:rFonts w:ascii="Times New Roman" w:hAnsi="Times New Roman" w:cs="Times New Roman"/>
          <w:sz w:val="28"/>
          <w:szCs w:val="28"/>
        </w:rPr>
        <w:t>объект</w:t>
      </w:r>
      <w:r w:rsidR="008B25E8">
        <w:rPr>
          <w:rFonts w:ascii="Times New Roman" w:hAnsi="Times New Roman" w:cs="Times New Roman"/>
          <w:sz w:val="28"/>
          <w:szCs w:val="28"/>
        </w:rPr>
        <w:t>ов</w:t>
      </w:r>
      <w:r w:rsidR="007E0A1A">
        <w:rPr>
          <w:rFonts w:ascii="Times New Roman" w:hAnsi="Times New Roman" w:cs="Times New Roman"/>
          <w:sz w:val="28"/>
          <w:szCs w:val="28"/>
        </w:rPr>
        <w:t xml:space="preserve"> социально-культурного</w:t>
      </w:r>
      <w:r w:rsidR="008B25E8">
        <w:rPr>
          <w:rFonts w:ascii="Times New Roman" w:hAnsi="Times New Roman" w:cs="Times New Roman"/>
          <w:sz w:val="28"/>
          <w:szCs w:val="28"/>
        </w:rPr>
        <w:t xml:space="preserve"> и</w:t>
      </w:r>
      <w:r w:rsidR="007E0A1A">
        <w:rPr>
          <w:rFonts w:ascii="Times New Roman" w:hAnsi="Times New Roman" w:cs="Times New Roman"/>
          <w:sz w:val="28"/>
          <w:szCs w:val="28"/>
        </w:rPr>
        <w:t xml:space="preserve"> </w:t>
      </w:r>
      <w:r w:rsidR="00955A19">
        <w:rPr>
          <w:rFonts w:ascii="Times New Roman" w:hAnsi="Times New Roman" w:cs="Times New Roman"/>
          <w:sz w:val="28"/>
          <w:szCs w:val="28"/>
        </w:rPr>
        <w:t xml:space="preserve">(или) </w:t>
      </w:r>
      <w:r w:rsidR="007E0A1A">
        <w:rPr>
          <w:rFonts w:ascii="Times New Roman" w:hAnsi="Times New Roman" w:cs="Times New Roman"/>
          <w:sz w:val="28"/>
          <w:szCs w:val="28"/>
        </w:rPr>
        <w:t>коммунально-бытового назначения, масштабн</w:t>
      </w:r>
      <w:r w:rsidR="008B25E8">
        <w:rPr>
          <w:rFonts w:ascii="Times New Roman" w:hAnsi="Times New Roman" w:cs="Times New Roman"/>
          <w:sz w:val="28"/>
          <w:szCs w:val="28"/>
        </w:rPr>
        <w:t>ых</w:t>
      </w:r>
      <w:r w:rsidR="007E0A1A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8B25E8">
        <w:rPr>
          <w:rFonts w:ascii="Times New Roman" w:hAnsi="Times New Roman" w:cs="Times New Roman"/>
          <w:sz w:val="28"/>
          <w:szCs w:val="28"/>
        </w:rPr>
        <w:t>ых</w:t>
      </w:r>
      <w:r w:rsidR="007E0A1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B25E8">
        <w:rPr>
          <w:rFonts w:ascii="Times New Roman" w:hAnsi="Times New Roman" w:cs="Times New Roman"/>
          <w:sz w:val="28"/>
          <w:szCs w:val="28"/>
        </w:rPr>
        <w:t>ов</w:t>
      </w:r>
      <w:r w:rsidR="00EE49FE">
        <w:rPr>
          <w:rFonts w:ascii="Times New Roman" w:hAnsi="Times New Roman" w:cs="Times New Roman"/>
          <w:sz w:val="28"/>
          <w:szCs w:val="28"/>
        </w:rPr>
        <w:t>,</w:t>
      </w:r>
      <w:r w:rsidR="007E0A1A">
        <w:rPr>
          <w:rFonts w:ascii="Times New Roman" w:hAnsi="Times New Roman" w:cs="Times New Roman"/>
          <w:sz w:val="28"/>
          <w:szCs w:val="28"/>
        </w:rPr>
        <w:t xml:space="preserve"> </w:t>
      </w:r>
      <w:r w:rsidR="008B25E8" w:rsidRPr="00C879AA">
        <w:rPr>
          <w:rFonts w:ascii="Times New Roman" w:hAnsi="Times New Roman" w:cs="Times New Roman"/>
          <w:sz w:val="28"/>
          <w:szCs w:val="28"/>
        </w:rPr>
        <w:t xml:space="preserve">за исключением инвестиционных проектов в сфере жилищного строительства, предусматривающих предоставление мер по защите прав пострадавших участников строительства жилья, а также в сфере завершения строительства и ввода в эксплуатацию жилого дома (домов), участники строительства которого (которых) признаны пострадавшими участниками строительства жилья (далее </w:t>
      </w:r>
      <w:r w:rsidR="008B25E8">
        <w:rPr>
          <w:rFonts w:ascii="Times New Roman" w:hAnsi="Times New Roman" w:cs="Times New Roman"/>
          <w:sz w:val="28"/>
          <w:szCs w:val="28"/>
        </w:rPr>
        <w:t>–</w:t>
      </w:r>
      <w:r w:rsidR="008B25E8" w:rsidRPr="00C879AA">
        <w:rPr>
          <w:rFonts w:ascii="Times New Roman" w:hAnsi="Times New Roman" w:cs="Times New Roman"/>
          <w:sz w:val="28"/>
          <w:szCs w:val="28"/>
        </w:rPr>
        <w:t xml:space="preserve"> масштабные инвестиционные проекты)</w:t>
      </w:r>
      <w:r w:rsidR="00C2373F">
        <w:rPr>
          <w:rFonts w:ascii="Times New Roman" w:hAnsi="Times New Roman" w:cs="Times New Roman"/>
          <w:sz w:val="28"/>
          <w:szCs w:val="28"/>
        </w:rPr>
        <w:t>,</w:t>
      </w:r>
      <w:r w:rsidR="008B25E8">
        <w:rPr>
          <w:rFonts w:ascii="Times New Roman" w:hAnsi="Times New Roman" w:cs="Times New Roman"/>
          <w:sz w:val="28"/>
          <w:szCs w:val="28"/>
        </w:rPr>
        <w:t xml:space="preserve"> </w:t>
      </w:r>
      <w:r w:rsidR="00F92369">
        <w:rPr>
          <w:rFonts w:ascii="Times New Roman" w:hAnsi="Times New Roman" w:cs="Times New Roman"/>
          <w:sz w:val="28"/>
          <w:szCs w:val="28"/>
        </w:rPr>
        <w:lastRenderedPageBreak/>
        <w:t>соответствующим</w:t>
      </w:r>
      <w:r w:rsidR="00105E54">
        <w:rPr>
          <w:rFonts w:ascii="Times New Roman" w:hAnsi="Times New Roman" w:cs="Times New Roman"/>
          <w:sz w:val="28"/>
          <w:szCs w:val="28"/>
        </w:rPr>
        <w:t>и</w:t>
      </w:r>
      <w:r w:rsidR="00F92369">
        <w:rPr>
          <w:rFonts w:ascii="Times New Roman" w:hAnsi="Times New Roman" w:cs="Times New Roman"/>
          <w:sz w:val="28"/>
          <w:szCs w:val="28"/>
        </w:rPr>
        <w:t xml:space="preserve"> </w:t>
      </w:r>
      <w:r w:rsidR="007E0A1A">
        <w:rPr>
          <w:rFonts w:ascii="Times New Roman" w:hAnsi="Times New Roman" w:cs="Times New Roman"/>
          <w:sz w:val="28"/>
          <w:szCs w:val="28"/>
        </w:rPr>
        <w:t>критериям</w:t>
      </w:r>
      <w:r w:rsidRPr="00C879AA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hyperlink r:id="rId8">
        <w:r w:rsidRPr="00C879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79A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A42798">
        <w:rPr>
          <w:rFonts w:ascii="Times New Roman" w:hAnsi="Times New Roman" w:cs="Times New Roman"/>
          <w:sz w:val="28"/>
          <w:szCs w:val="28"/>
        </w:rPr>
        <w:br/>
      </w:r>
      <w:r w:rsidRPr="00C879AA">
        <w:rPr>
          <w:rFonts w:ascii="Times New Roman" w:hAnsi="Times New Roman" w:cs="Times New Roman"/>
          <w:sz w:val="28"/>
          <w:szCs w:val="28"/>
        </w:rPr>
        <w:t>от 06.03.2017</w:t>
      </w:r>
      <w:r w:rsidR="00C2155F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 xml:space="preserve">№ 51-ЗО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(далее </w:t>
      </w:r>
      <w:r w:rsidR="004B6A06">
        <w:rPr>
          <w:rFonts w:ascii="Times New Roman" w:hAnsi="Times New Roman" w:cs="Times New Roman"/>
          <w:sz w:val="28"/>
          <w:szCs w:val="28"/>
        </w:rPr>
        <w:t>–</w:t>
      </w:r>
      <w:r w:rsidRPr="00C879AA">
        <w:rPr>
          <w:rFonts w:ascii="Times New Roman" w:hAnsi="Times New Roman" w:cs="Times New Roman"/>
          <w:sz w:val="28"/>
          <w:szCs w:val="28"/>
        </w:rPr>
        <w:t xml:space="preserve"> Закон Кировской области от 06.03.2017 № 51-ЗО), </w:t>
      </w:r>
      <w:r w:rsidR="007E0A1A">
        <w:rPr>
          <w:rFonts w:ascii="Times New Roman" w:hAnsi="Times New Roman" w:cs="Times New Roman"/>
          <w:sz w:val="28"/>
          <w:szCs w:val="28"/>
        </w:rPr>
        <w:t xml:space="preserve">с </w:t>
      </w:r>
      <w:r w:rsidRPr="00C879AA">
        <w:rPr>
          <w:rFonts w:ascii="Times New Roman" w:hAnsi="Times New Roman" w:cs="Times New Roman"/>
          <w:sz w:val="28"/>
          <w:szCs w:val="28"/>
        </w:rPr>
        <w:t>принятием решения о соответствии объектов социально-культурного</w:t>
      </w:r>
      <w:r w:rsidR="00EC2A4D">
        <w:rPr>
          <w:rFonts w:ascii="Times New Roman" w:hAnsi="Times New Roman" w:cs="Times New Roman"/>
          <w:sz w:val="28"/>
          <w:szCs w:val="28"/>
        </w:rPr>
        <w:t xml:space="preserve"> назначения, объектов</w:t>
      </w:r>
      <w:r w:rsidRPr="00C879AA">
        <w:rPr>
          <w:rFonts w:ascii="Times New Roman" w:hAnsi="Times New Roman" w:cs="Times New Roman"/>
          <w:sz w:val="28"/>
          <w:szCs w:val="28"/>
        </w:rPr>
        <w:t xml:space="preserve"> коммунально-бытового назначения, масштабных инвестиционных проектов критериям, установленным </w:t>
      </w:r>
      <w:hyperlink r:id="rId9">
        <w:r w:rsidRPr="00C879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79AA">
        <w:rPr>
          <w:rFonts w:ascii="Times New Roman" w:hAnsi="Times New Roman" w:cs="Times New Roman"/>
          <w:sz w:val="28"/>
          <w:szCs w:val="28"/>
        </w:rPr>
        <w:t xml:space="preserve"> Кировской области от 06.03.2017</w:t>
      </w:r>
      <w:r w:rsidR="001E3FE9">
        <w:rPr>
          <w:rFonts w:ascii="Times New Roman" w:hAnsi="Times New Roman" w:cs="Times New Roman"/>
          <w:sz w:val="28"/>
          <w:szCs w:val="28"/>
        </w:rPr>
        <w:t xml:space="preserve"> </w:t>
      </w:r>
      <w:r w:rsidR="00A42798">
        <w:rPr>
          <w:rFonts w:ascii="Times New Roman" w:hAnsi="Times New Roman" w:cs="Times New Roman"/>
          <w:sz w:val="28"/>
          <w:szCs w:val="28"/>
        </w:rPr>
        <w:br/>
      </w:r>
      <w:r w:rsidRPr="00C879AA">
        <w:rPr>
          <w:rFonts w:ascii="Times New Roman" w:hAnsi="Times New Roman" w:cs="Times New Roman"/>
          <w:sz w:val="28"/>
          <w:szCs w:val="28"/>
        </w:rPr>
        <w:t xml:space="preserve">№ 51-ЗО, для </w:t>
      </w:r>
      <w:r w:rsidR="00A02500">
        <w:rPr>
          <w:rFonts w:ascii="Times New Roman" w:hAnsi="Times New Roman" w:cs="Times New Roman"/>
          <w:sz w:val="28"/>
          <w:szCs w:val="28"/>
        </w:rPr>
        <w:t>создания</w:t>
      </w:r>
      <w:r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="004B6A06">
        <w:rPr>
          <w:rFonts w:ascii="Times New Roman" w:hAnsi="Times New Roman" w:cs="Times New Roman"/>
          <w:sz w:val="28"/>
          <w:szCs w:val="28"/>
        </w:rPr>
        <w:t>(</w:t>
      </w:r>
      <w:r w:rsidRPr="00C879AA">
        <w:rPr>
          <w:rFonts w:ascii="Times New Roman" w:hAnsi="Times New Roman" w:cs="Times New Roman"/>
          <w:sz w:val="28"/>
          <w:szCs w:val="28"/>
        </w:rPr>
        <w:t>реализации</w:t>
      </w:r>
      <w:r w:rsidR="004B6A06">
        <w:rPr>
          <w:rFonts w:ascii="Times New Roman" w:hAnsi="Times New Roman" w:cs="Times New Roman"/>
          <w:sz w:val="28"/>
          <w:szCs w:val="28"/>
        </w:rPr>
        <w:t>)</w:t>
      </w:r>
      <w:r w:rsidRPr="00C879AA">
        <w:rPr>
          <w:rFonts w:ascii="Times New Roman" w:hAnsi="Times New Roman" w:cs="Times New Roman"/>
          <w:sz w:val="28"/>
          <w:szCs w:val="28"/>
        </w:rPr>
        <w:t xml:space="preserve"> которых земельные участки, находящиеся</w:t>
      </w:r>
      <w:r w:rsidR="001025CD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 xml:space="preserve">в государственной </w:t>
      </w:r>
      <w:r w:rsidR="004B6A06">
        <w:rPr>
          <w:rFonts w:ascii="Times New Roman" w:hAnsi="Times New Roman" w:cs="Times New Roman"/>
          <w:sz w:val="28"/>
          <w:szCs w:val="28"/>
        </w:rPr>
        <w:t>или</w:t>
      </w:r>
      <w:r w:rsidRPr="00C879A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предоставляются в аренду без проведения торгов, а также с порядком заключения соглашения о взаимодействии при создании (реконструкции) объектов социально-культурного и</w:t>
      </w:r>
      <w:r w:rsidR="00286624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C879AA">
        <w:rPr>
          <w:rFonts w:ascii="Times New Roman" w:hAnsi="Times New Roman" w:cs="Times New Roman"/>
          <w:sz w:val="28"/>
          <w:szCs w:val="28"/>
        </w:rPr>
        <w:t xml:space="preserve"> коммунально-бытового назначения</w:t>
      </w:r>
      <w:r w:rsidR="00286624">
        <w:rPr>
          <w:rFonts w:ascii="Times New Roman" w:hAnsi="Times New Roman" w:cs="Times New Roman"/>
          <w:sz w:val="28"/>
          <w:szCs w:val="28"/>
        </w:rPr>
        <w:t xml:space="preserve">, </w:t>
      </w:r>
      <w:r w:rsidRPr="00C879AA">
        <w:rPr>
          <w:rFonts w:ascii="Times New Roman" w:hAnsi="Times New Roman" w:cs="Times New Roman"/>
          <w:sz w:val="28"/>
          <w:szCs w:val="28"/>
        </w:rPr>
        <w:t>реализации масштабных инвестиционных проектов.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435716" w:rsidRPr="00C879AA">
        <w:rPr>
          <w:rFonts w:ascii="Times New Roman" w:hAnsi="Times New Roman" w:cs="Times New Roman"/>
          <w:sz w:val="28"/>
          <w:szCs w:val="28"/>
        </w:rPr>
        <w:t>о соответствии объектов социально-культурного</w:t>
      </w:r>
      <w:r w:rsidR="00435716">
        <w:rPr>
          <w:rFonts w:ascii="Times New Roman" w:hAnsi="Times New Roman" w:cs="Times New Roman"/>
          <w:sz w:val="28"/>
          <w:szCs w:val="28"/>
        </w:rPr>
        <w:t xml:space="preserve"> назначения, объектов</w:t>
      </w:r>
      <w:r w:rsidR="00435716" w:rsidRPr="00C879AA">
        <w:rPr>
          <w:rFonts w:ascii="Times New Roman" w:hAnsi="Times New Roman" w:cs="Times New Roman"/>
          <w:sz w:val="28"/>
          <w:szCs w:val="28"/>
        </w:rPr>
        <w:t xml:space="preserve"> коммунально-бытового назначения, масштабных инвестиционных проектов критериям</w:t>
      </w:r>
      <w:r w:rsidRPr="00C879AA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hyperlink r:id="rId10">
        <w:r w:rsidRPr="00C879A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79AA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="00A42798">
        <w:rPr>
          <w:rFonts w:ascii="Times New Roman" w:hAnsi="Times New Roman" w:cs="Times New Roman"/>
          <w:sz w:val="28"/>
          <w:szCs w:val="28"/>
        </w:rPr>
        <w:br/>
      </w:r>
      <w:r w:rsidRPr="00C879AA">
        <w:rPr>
          <w:rFonts w:ascii="Times New Roman" w:hAnsi="Times New Roman" w:cs="Times New Roman"/>
          <w:sz w:val="28"/>
          <w:szCs w:val="28"/>
        </w:rPr>
        <w:t>от 06.03.2017</w:t>
      </w:r>
      <w:r w:rsidR="00435716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 xml:space="preserve">№ 51-ЗО (далее </w:t>
      </w:r>
      <w:r w:rsidR="00333534">
        <w:rPr>
          <w:rFonts w:ascii="Times New Roman" w:hAnsi="Times New Roman" w:cs="Times New Roman"/>
          <w:sz w:val="28"/>
          <w:szCs w:val="28"/>
        </w:rPr>
        <w:t>–</w:t>
      </w:r>
      <w:r w:rsidRPr="00C879AA">
        <w:rPr>
          <w:rFonts w:ascii="Times New Roman" w:hAnsi="Times New Roman" w:cs="Times New Roman"/>
          <w:sz w:val="28"/>
          <w:szCs w:val="28"/>
        </w:rPr>
        <w:t xml:space="preserve"> критерии), принимается в форме распоряжения Губернатора Кировской </w:t>
      </w:r>
      <w:r w:rsidRPr="00967261">
        <w:rPr>
          <w:rFonts w:ascii="Times New Roman" w:hAnsi="Times New Roman" w:cs="Times New Roman"/>
          <w:sz w:val="28"/>
          <w:szCs w:val="28"/>
        </w:rPr>
        <w:t xml:space="preserve">области на основании </w:t>
      </w:r>
      <w:r w:rsidR="00967261" w:rsidRPr="00967261">
        <w:rPr>
          <w:rFonts w:ascii="Times New Roman" w:hAnsi="Times New Roman" w:cs="Times New Roman"/>
          <w:sz w:val="28"/>
          <w:szCs w:val="28"/>
        </w:rPr>
        <w:t>предложений</w:t>
      </w:r>
      <w:r w:rsidRPr="00967261">
        <w:rPr>
          <w:rFonts w:ascii="Times New Roman" w:hAnsi="Times New Roman" w:cs="Times New Roman"/>
          <w:sz w:val="28"/>
          <w:szCs w:val="28"/>
        </w:rPr>
        <w:t xml:space="preserve"> инвестиционного комитета</w:t>
      </w:r>
      <w:r w:rsidRPr="00C879AA">
        <w:rPr>
          <w:rFonts w:ascii="Times New Roman" w:hAnsi="Times New Roman" w:cs="Times New Roman"/>
          <w:sz w:val="28"/>
          <w:szCs w:val="28"/>
        </w:rPr>
        <w:t xml:space="preserve"> Кировской области, создаваемого </w:t>
      </w:r>
      <w:hyperlink r:id="rId11" w:history="1">
        <w:r w:rsidRPr="00C879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879A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(далее – инвестиционный комитет).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2.1. Объект </w:t>
      </w:r>
      <w:r w:rsidR="007D2825">
        <w:rPr>
          <w:rFonts w:ascii="Times New Roman" w:hAnsi="Times New Roman" w:cs="Times New Roman"/>
          <w:sz w:val="28"/>
          <w:szCs w:val="28"/>
        </w:rPr>
        <w:t>–</w:t>
      </w:r>
      <w:r w:rsidR="007E0A1A">
        <w:rPr>
          <w:rFonts w:ascii="Times New Roman" w:hAnsi="Times New Roman" w:cs="Times New Roman"/>
          <w:sz w:val="28"/>
          <w:szCs w:val="28"/>
        </w:rPr>
        <w:t xml:space="preserve"> объект социально-культурного</w:t>
      </w:r>
      <w:r w:rsidR="00435716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="007E0A1A">
        <w:rPr>
          <w:rFonts w:ascii="Times New Roman" w:hAnsi="Times New Roman" w:cs="Times New Roman"/>
          <w:sz w:val="28"/>
          <w:szCs w:val="28"/>
        </w:rPr>
        <w:t xml:space="preserve">, </w:t>
      </w:r>
      <w:r w:rsidRPr="00C879AA">
        <w:rPr>
          <w:rFonts w:ascii="Times New Roman" w:hAnsi="Times New Roman" w:cs="Times New Roman"/>
          <w:sz w:val="28"/>
          <w:szCs w:val="28"/>
        </w:rPr>
        <w:t>коммунально-бытового назначения, в отношении которого рассматривается возможность признания его соответствующим критериям.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2.2. Проект </w:t>
      </w:r>
      <w:r w:rsidR="007D2825">
        <w:rPr>
          <w:rFonts w:ascii="Times New Roman" w:hAnsi="Times New Roman" w:cs="Times New Roman"/>
          <w:sz w:val="28"/>
          <w:szCs w:val="28"/>
        </w:rPr>
        <w:t>–</w:t>
      </w:r>
      <w:r w:rsidRPr="00C879AA">
        <w:rPr>
          <w:rFonts w:ascii="Times New Roman" w:hAnsi="Times New Roman" w:cs="Times New Roman"/>
          <w:sz w:val="28"/>
          <w:szCs w:val="28"/>
        </w:rPr>
        <w:t xml:space="preserve"> инвестиционный проект, за исключением инвестиционного проекта в сфере жилищного строительства, предусматривающего предоставление мер по защите прав пострадавших </w:t>
      </w:r>
      <w:r w:rsidRPr="00C879AA">
        <w:rPr>
          <w:rFonts w:ascii="Times New Roman" w:hAnsi="Times New Roman" w:cs="Times New Roman"/>
          <w:sz w:val="28"/>
          <w:szCs w:val="28"/>
        </w:rPr>
        <w:lastRenderedPageBreak/>
        <w:t>участников строительства жилья, а также в сфере завершения строительства и ввода в эксплуатацию жилого дома (домов), участники строительства которого (которых) признаны пострадавшими участниками строительства жилья, в отношении которого рассматривается возможность признания его масштабным инвестиционным проектом, соответствующим критериям.</w:t>
      </w:r>
    </w:p>
    <w:p w:rsidR="00101878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 w:rsidRPr="00C879AA">
        <w:rPr>
          <w:rFonts w:ascii="Times New Roman" w:hAnsi="Times New Roman" w:cs="Times New Roman"/>
          <w:sz w:val="28"/>
          <w:szCs w:val="28"/>
        </w:rPr>
        <w:t xml:space="preserve">2.3. Заявка </w:t>
      </w:r>
      <w:r w:rsidR="007D2825">
        <w:rPr>
          <w:rFonts w:ascii="Times New Roman" w:hAnsi="Times New Roman" w:cs="Times New Roman"/>
          <w:sz w:val="28"/>
          <w:szCs w:val="28"/>
        </w:rPr>
        <w:t>–</w:t>
      </w:r>
      <w:r w:rsidRPr="00C879AA">
        <w:rPr>
          <w:rFonts w:ascii="Times New Roman" w:hAnsi="Times New Roman" w:cs="Times New Roman"/>
          <w:sz w:val="28"/>
          <w:szCs w:val="28"/>
        </w:rPr>
        <w:t xml:space="preserve"> ходатайство юридического лица </w:t>
      </w:r>
      <w:r w:rsidR="00333534" w:rsidRPr="00C879AA">
        <w:rPr>
          <w:rFonts w:ascii="Times New Roman" w:hAnsi="Times New Roman" w:cs="Times New Roman"/>
          <w:sz w:val="28"/>
          <w:szCs w:val="28"/>
        </w:rPr>
        <w:t>о признани</w:t>
      </w:r>
      <w:r w:rsidR="003C4118">
        <w:rPr>
          <w:rFonts w:ascii="Times New Roman" w:hAnsi="Times New Roman" w:cs="Times New Roman"/>
          <w:sz w:val="28"/>
          <w:szCs w:val="28"/>
        </w:rPr>
        <w:t xml:space="preserve">и объекта </w:t>
      </w:r>
      <w:r w:rsidR="003D185A">
        <w:rPr>
          <w:rFonts w:ascii="Times New Roman" w:hAnsi="Times New Roman" w:cs="Times New Roman"/>
          <w:sz w:val="28"/>
          <w:szCs w:val="28"/>
        </w:rPr>
        <w:t xml:space="preserve">или </w:t>
      </w:r>
      <w:r w:rsidR="00333534" w:rsidRPr="00C879AA">
        <w:rPr>
          <w:rFonts w:ascii="Times New Roman" w:hAnsi="Times New Roman" w:cs="Times New Roman"/>
          <w:sz w:val="28"/>
          <w:szCs w:val="28"/>
        </w:rPr>
        <w:t>проекта соответствующ</w:t>
      </w:r>
      <w:r w:rsidR="00333534">
        <w:rPr>
          <w:rFonts w:ascii="Times New Roman" w:hAnsi="Times New Roman" w:cs="Times New Roman"/>
          <w:sz w:val="28"/>
          <w:szCs w:val="28"/>
        </w:rPr>
        <w:t>им</w:t>
      </w:r>
      <w:r w:rsidR="00333534" w:rsidRPr="00C879AA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Pr="00C879AA">
        <w:rPr>
          <w:rFonts w:ascii="Times New Roman" w:hAnsi="Times New Roman" w:cs="Times New Roman"/>
          <w:sz w:val="28"/>
          <w:szCs w:val="28"/>
        </w:rPr>
        <w:t>.</w:t>
      </w:r>
    </w:p>
    <w:p w:rsidR="00333534" w:rsidRPr="00C879AA" w:rsidRDefault="00333534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Юридическое лицо – </w:t>
      </w:r>
      <w:r w:rsidRPr="00C879AA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879AA">
        <w:rPr>
          <w:rFonts w:ascii="Times New Roman" w:hAnsi="Times New Roman" w:cs="Times New Roman"/>
          <w:sz w:val="28"/>
          <w:szCs w:val="28"/>
        </w:rPr>
        <w:t xml:space="preserve"> лицо, инициировавш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C879AA">
        <w:rPr>
          <w:rFonts w:ascii="Times New Roman" w:hAnsi="Times New Roman" w:cs="Times New Roman"/>
          <w:sz w:val="28"/>
          <w:szCs w:val="28"/>
        </w:rPr>
        <w:t xml:space="preserve"> создание (реконструкцию) объекта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C879AA">
        <w:rPr>
          <w:rFonts w:ascii="Times New Roman" w:hAnsi="Times New Roman" w:cs="Times New Roman"/>
          <w:sz w:val="28"/>
          <w:szCs w:val="28"/>
        </w:rPr>
        <w:t xml:space="preserve"> реализацию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C879AA">
        <w:rPr>
          <w:rFonts w:ascii="Times New Roman" w:hAnsi="Times New Roman" w:cs="Times New Roman"/>
          <w:sz w:val="28"/>
          <w:szCs w:val="28"/>
        </w:rPr>
        <w:t>2.</w:t>
      </w:r>
      <w:r w:rsidR="00333534">
        <w:rPr>
          <w:rFonts w:ascii="Times New Roman" w:hAnsi="Times New Roman" w:cs="Times New Roman"/>
          <w:sz w:val="28"/>
          <w:szCs w:val="28"/>
        </w:rPr>
        <w:t>5</w:t>
      </w:r>
      <w:r w:rsidRPr="00C879AA">
        <w:rPr>
          <w:rFonts w:ascii="Times New Roman" w:hAnsi="Times New Roman" w:cs="Times New Roman"/>
          <w:sz w:val="28"/>
          <w:szCs w:val="28"/>
        </w:rPr>
        <w:t xml:space="preserve">. Соглашение </w:t>
      </w:r>
      <w:r w:rsidR="007D2825">
        <w:rPr>
          <w:rFonts w:ascii="Times New Roman" w:hAnsi="Times New Roman" w:cs="Times New Roman"/>
          <w:sz w:val="28"/>
          <w:szCs w:val="28"/>
        </w:rPr>
        <w:t>–</w:t>
      </w:r>
      <w:r w:rsidRPr="00C879AA">
        <w:rPr>
          <w:rFonts w:ascii="Times New Roman" w:hAnsi="Times New Roman" w:cs="Times New Roman"/>
          <w:sz w:val="28"/>
          <w:szCs w:val="28"/>
        </w:rPr>
        <w:t xml:space="preserve"> договор о взаимодействии при создании (реконструкции) объект</w:t>
      </w:r>
      <w:r w:rsidR="008C4BC8">
        <w:rPr>
          <w:rFonts w:ascii="Times New Roman" w:hAnsi="Times New Roman" w:cs="Times New Roman"/>
          <w:sz w:val="28"/>
          <w:szCs w:val="28"/>
        </w:rPr>
        <w:t>а</w:t>
      </w:r>
      <w:r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="00333534">
        <w:rPr>
          <w:rFonts w:ascii="Times New Roman" w:hAnsi="Times New Roman" w:cs="Times New Roman"/>
          <w:sz w:val="28"/>
          <w:szCs w:val="28"/>
        </w:rPr>
        <w:t>или</w:t>
      </w:r>
      <w:r w:rsidRPr="00C879AA">
        <w:rPr>
          <w:rFonts w:ascii="Times New Roman" w:hAnsi="Times New Roman" w:cs="Times New Roman"/>
          <w:sz w:val="28"/>
          <w:szCs w:val="28"/>
        </w:rPr>
        <w:t xml:space="preserve"> реализации проект</w:t>
      </w:r>
      <w:r w:rsidR="008C4BC8">
        <w:rPr>
          <w:rFonts w:ascii="Times New Roman" w:hAnsi="Times New Roman" w:cs="Times New Roman"/>
          <w:sz w:val="28"/>
          <w:szCs w:val="28"/>
        </w:rPr>
        <w:t>а</w:t>
      </w:r>
      <w:r w:rsidR="007D2825">
        <w:rPr>
          <w:rFonts w:ascii="Times New Roman" w:hAnsi="Times New Roman" w:cs="Times New Roman"/>
          <w:sz w:val="28"/>
          <w:szCs w:val="28"/>
        </w:rPr>
        <w:t>, заключ</w:t>
      </w:r>
      <w:r w:rsidR="00BE6BA7">
        <w:rPr>
          <w:rFonts w:ascii="Times New Roman" w:hAnsi="Times New Roman" w:cs="Times New Roman"/>
          <w:sz w:val="28"/>
          <w:szCs w:val="28"/>
        </w:rPr>
        <w:t>аемый</w:t>
      </w:r>
      <w:r w:rsidRPr="00C879AA">
        <w:rPr>
          <w:rFonts w:ascii="Times New Roman" w:hAnsi="Times New Roman" w:cs="Times New Roman"/>
          <w:sz w:val="28"/>
          <w:szCs w:val="28"/>
        </w:rPr>
        <w:t xml:space="preserve"> между Правительством Кировской области и юридическим лицом.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3. В целях </w:t>
      </w:r>
      <w:r w:rsidR="004E3BAA">
        <w:rPr>
          <w:rFonts w:ascii="Times New Roman" w:hAnsi="Times New Roman" w:cs="Times New Roman"/>
          <w:sz w:val="28"/>
          <w:szCs w:val="28"/>
        </w:rPr>
        <w:t>создания</w:t>
      </w:r>
      <w:r w:rsidRPr="00C879AA">
        <w:rPr>
          <w:rFonts w:ascii="Times New Roman" w:hAnsi="Times New Roman" w:cs="Times New Roman"/>
          <w:sz w:val="28"/>
          <w:szCs w:val="28"/>
        </w:rPr>
        <w:t xml:space="preserve"> (реконструкции) объекта или реализации проекта на земельном участке, предоставляемом в аренду без проведения торгов, юридическое лицо направляет заявку согласно приложению № 1 в специализированную организацию</w:t>
      </w:r>
      <w:r w:rsidR="004577E8"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 xml:space="preserve">по привлечению инвестиций и работе с частными инвесторами на территории Кировской области (далее </w:t>
      </w:r>
      <w:r w:rsidR="007D2825">
        <w:rPr>
          <w:rFonts w:ascii="Times New Roman" w:hAnsi="Times New Roman" w:cs="Times New Roman"/>
          <w:sz w:val="28"/>
          <w:szCs w:val="28"/>
        </w:rPr>
        <w:t>–</w:t>
      </w:r>
      <w:r w:rsidRPr="00C879AA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организация), определяем</w:t>
      </w:r>
      <w:r w:rsidR="004577E8" w:rsidRPr="00C879AA">
        <w:rPr>
          <w:rFonts w:ascii="Times New Roman" w:hAnsi="Times New Roman" w:cs="Times New Roman"/>
          <w:sz w:val="28"/>
          <w:szCs w:val="28"/>
        </w:rPr>
        <w:t>ую</w:t>
      </w:r>
      <w:r w:rsidRPr="00C879A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879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879AA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области, в форме электронного документа, подписанного усиленной квалифицированной подписью, или на бумажном носителе.</w:t>
      </w:r>
    </w:p>
    <w:p w:rsidR="00101878" w:rsidRDefault="00101878" w:rsidP="0031192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C879AA">
        <w:rPr>
          <w:rFonts w:ascii="Times New Roman" w:hAnsi="Times New Roman" w:cs="Times New Roman"/>
          <w:sz w:val="28"/>
          <w:szCs w:val="28"/>
        </w:rPr>
        <w:t>4. К заявке прилагаются:</w:t>
      </w:r>
    </w:p>
    <w:p w:rsidR="009D1F49" w:rsidRPr="00C879AA" w:rsidRDefault="009D1F49" w:rsidP="0031192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C879AA">
        <w:rPr>
          <w:rFonts w:ascii="Times New Roman" w:hAnsi="Times New Roman" w:cs="Times New Roman"/>
          <w:sz w:val="28"/>
          <w:szCs w:val="28"/>
        </w:rPr>
        <w:t>Паспор</w:t>
      </w:r>
      <w:r w:rsidR="00DB3289">
        <w:rPr>
          <w:rFonts w:ascii="Times New Roman" w:hAnsi="Times New Roman" w:cs="Times New Roman"/>
          <w:sz w:val="28"/>
          <w:szCs w:val="28"/>
        </w:rPr>
        <w:t>т объекта социально-культурного,</w:t>
      </w:r>
      <w:r w:rsidR="0009299A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>коммунально-бытового назначения согласно приложению № 2 или паспорт масштабного инвестиционного проекта согласно приложению № 3.</w:t>
      </w:r>
    </w:p>
    <w:p w:rsidR="00101878" w:rsidRPr="00C879AA" w:rsidRDefault="00101878" w:rsidP="0031192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4.2. Концепция создания</w:t>
      </w:r>
      <w:r w:rsidR="00D21E19">
        <w:rPr>
          <w:rFonts w:ascii="Times New Roman" w:hAnsi="Times New Roman" w:cs="Times New Roman"/>
          <w:sz w:val="28"/>
          <w:szCs w:val="28"/>
        </w:rPr>
        <w:t xml:space="preserve"> (реконструкции)</w:t>
      </w:r>
      <w:r w:rsidRPr="00C879AA">
        <w:rPr>
          <w:rFonts w:ascii="Times New Roman" w:hAnsi="Times New Roman" w:cs="Times New Roman"/>
          <w:sz w:val="28"/>
          <w:szCs w:val="28"/>
        </w:rPr>
        <w:t xml:space="preserve"> объекта или реализации проекта, содержащая:</w:t>
      </w:r>
    </w:p>
    <w:p w:rsidR="00101878" w:rsidRPr="00C879AA" w:rsidRDefault="00101878" w:rsidP="0031192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описание объекта или проекта, цели, задачи и обоснование целесообразности его создания (</w:t>
      </w:r>
      <w:r w:rsidR="00DD0751">
        <w:rPr>
          <w:rFonts w:ascii="Times New Roman" w:hAnsi="Times New Roman" w:cs="Times New Roman"/>
          <w:sz w:val="28"/>
          <w:szCs w:val="28"/>
        </w:rPr>
        <w:t>реконструкции</w:t>
      </w:r>
      <w:r w:rsidRPr="00C879AA">
        <w:rPr>
          <w:rFonts w:ascii="Times New Roman" w:hAnsi="Times New Roman" w:cs="Times New Roman"/>
          <w:sz w:val="28"/>
          <w:szCs w:val="28"/>
        </w:rPr>
        <w:t>)</w:t>
      </w:r>
      <w:r w:rsidR="00DD0751">
        <w:rPr>
          <w:rFonts w:ascii="Times New Roman" w:hAnsi="Times New Roman" w:cs="Times New Roman"/>
          <w:sz w:val="28"/>
          <w:szCs w:val="28"/>
        </w:rPr>
        <w:t xml:space="preserve"> или реализации</w:t>
      </w:r>
      <w:r w:rsidRPr="00C879AA">
        <w:rPr>
          <w:rFonts w:ascii="Times New Roman" w:hAnsi="Times New Roman" w:cs="Times New Roman"/>
          <w:sz w:val="28"/>
          <w:szCs w:val="28"/>
        </w:rPr>
        <w:t>;</w:t>
      </w:r>
    </w:p>
    <w:p w:rsidR="00101878" w:rsidRDefault="00101878" w:rsidP="0031192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C41">
        <w:rPr>
          <w:rFonts w:ascii="Times New Roman" w:hAnsi="Times New Roman" w:cs="Times New Roman"/>
          <w:sz w:val="28"/>
          <w:szCs w:val="28"/>
        </w:rPr>
        <w:lastRenderedPageBreak/>
        <w:t>предполагаемы</w:t>
      </w:r>
      <w:r w:rsidR="00B13990">
        <w:rPr>
          <w:rFonts w:ascii="Times New Roman" w:hAnsi="Times New Roman" w:cs="Times New Roman"/>
          <w:sz w:val="28"/>
          <w:szCs w:val="28"/>
        </w:rPr>
        <w:t>е</w:t>
      </w:r>
      <w:r w:rsidRPr="00045C41">
        <w:rPr>
          <w:rFonts w:ascii="Times New Roman" w:hAnsi="Times New Roman" w:cs="Times New Roman"/>
          <w:sz w:val="28"/>
          <w:szCs w:val="28"/>
        </w:rPr>
        <w:t xml:space="preserve"> </w:t>
      </w:r>
      <w:r w:rsidR="00045C41" w:rsidRPr="00045C41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045C41">
        <w:rPr>
          <w:rFonts w:ascii="Times New Roman" w:hAnsi="Times New Roman" w:cs="Times New Roman"/>
          <w:sz w:val="28"/>
          <w:szCs w:val="28"/>
        </w:rPr>
        <w:t>объем инвестиций</w:t>
      </w:r>
      <w:r w:rsidR="007073E7">
        <w:rPr>
          <w:rFonts w:ascii="Times New Roman" w:hAnsi="Times New Roman" w:cs="Times New Roman"/>
          <w:sz w:val="28"/>
          <w:szCs w:val="28"/>
        </w:rPr>
        <w:t>,</w:t>
      </w:r>
      <w:r w:rsidRPr="00045C41">
        <w:rPr>
          <w:rFonts w:ascii="Times New Roman" w:hAnsi="Times New Roman" w:cs="Times New Roman"/>
          <w:sz w:val="28"/>
          <w:szCs w:val="28"/>
        </w:rPr>
        <w:t xml:space="preserve"> </w:t>
      </w:r>
      <w:r w:rsidR="00A6467A" w:rsidRPr="00045C41">
        <w:rPr>
          <w:rFonts w:ascii="Times New Roman" w:hAnsi="Times New Roman" w:cs="Times New Roman"/>
          <w:sz w:val="28"/>
          <w:szCs w:val="28"/>
        </w:rPr>
        <w:t xml:space="preserve">общий объем капитальных вложений, </w:t>
      </w:r>
      <w:r w:rsidRPr="00045C41">
        <w:rPr>
          <w:rFonts w:ascii="Times New Roman" w:hAnsi="Times New Roman" w:cs="Times New Roman"/>
          <w:sz w:val="28"/>
          <w:szCs w:val="28"/>
        </w:rPr>
        <w:t>необходимы</w:t>
      </w:r>
      <w:r w:rsidR="00A6467A" w:rsidRPr="00045C41">
        <w:rPr>
          <w:rFonts w:ascii="Times New Roman" w:hAnsi="Times New Roman" w:cs="Times New Roman"/>
          <w:sz w:val="28"/>
          <w:szCs w:val="28"/>
        </w:rPr>
        <w:t>е</w:t>
      </w:r>
      <w:r w:rsidRPr="00045C41">
        <w:rPr>
          <w:rFonts w:ascii="Times New Roman" w:hAnsi="Times New Roman" w:cs="Times New Roman"/>
          <w:sz w:val="28"/>
          <w:szCs w:val="28"/>
        </w:rPr>
        <w:t xml:space="preserve"> </w:t>
      </w:r>
      <w:r w:rsidR="00045C41">
        <w:rPr>
          <w:rFonts w:ascii="Times New Roman" w:hAnsi="Times New Roman" w:cs="Times New Roman"/>
          <w:sz w:val="28"/>
          <w:szCs w:val="28"/>
        </w:rPr>
        <w:t xml:space="preserve">для </w:t>
      </w:r>
      <w:r w:rsidR="00045C41" w:rsidRPr="00045C41">
        <w:rPr>
          <w:rFonts w:ascii="Times New Roman" w:hAnsi="Times New Roman" w:cs="Times New Roman"/>
          <w:sz w:val="28"/>
          <w:szCs w:val="28"/>
        </w:rPr>
        <w:t xml:space="preserve">создания (реконструкции) объекта </w:t>
      </w:r>
      <w:r w:rsidR="00045C41">
        <w:rPr>
          <w:rFonts w:ascii="Times New Roman" w:hAnsi="Times New Roman" w:cs="Times New Roman"/>
          <w:sz w:val="28"/>
          <w:szCs w:val="28"/>
        </w:rPr>
        <w:t>или</w:t>
      </w:r>
      <w:r w:rsidRPr="00045C41">
        <w:rPr>
          <w:rFonts w:ascii="Times New Roman" w:hAnsi="Times New Roman" w:cs="Times New Roman"/>
          <w:sz w:val="28"/>
          <w:szCs w:val="28"/>
        </w:rPr>
        <w:t xml:space="preserve"> реализации проекта, и источники финансирования;</w:t>
      </w:r>
    </w:p>
    <w:p w:rsidR="00101878" w:rsidRPr="00C879AA" w:rsidRDefault="00101878" w:rsidP="0031192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обоснование соответствия объекта или проекта критериям с приведением конкретных количественных и качественных показателей;</w:t>
      </w:r>
    </w:p>
    <w:p w:rsidR="00101878" w:rsidRPr="00C879AA" w:rsidRDefault="00101878" w:rsidP="0031192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сумма планируемых к уплате налоговых платежей в </w:t>
      </w:r>
      <w:r w:rsidR="00C2155F">
        <w:rPr>
          <w:rFonts w:ascii="Times New Roman" w:hAnsi="Times New Roman" w:cs="Times New Roman"/>
          <w:sz w:val="28"/>
          <w:szCs w:val="28"/>
        </w:rPr>
        <w:t xml:space="preserve">консолидированный </w:t>
      </w:r>
      <w:r w:rsidRPr="00C879AA">
        <w:rPr>
          <w:rFonts w:ascii="Times New Roman" w:hAnsi="Times New Roman" w:cs="Times New Roman"/>
          <w:sz w:val="28"/>
          <w:szCs w:val="28"/>
        </w:rPr>
        <w:t xml:space="preserve">бюджет Кировской области по итогам каждого года в пределах срока </w:t>
      </w:r>
      <w:r w:rsidR="002D2E39">
        <w:rPr>
          <w:rFonts w:ascii="Times New Roman" w:hAnsi="Times New Roman" w:cs="Times New Roman"/>
          <w:sz w:val="28"/>
          <w:szCs w:val="28"/>
        </w:rPr>
        <w:t>создания</w:t>
      </w:r>
      <w:r w:rsidRPr="00C879AA">
        <w:rPr>
          <w:rFonts w:ascii="Times New Roman" w:hAnsi="Times New Roman" w:cs="Times New Roman"/>
          <w:sz w:val="28"/>
          <w:szCs w:val="28"/>
        </w:rPr>
        <w:t xml:space="preserve"> (реконструкции) объекта или реализации проекта в разрезе видов налогов</w:t>
      </w:r>
      <w:r w:rsidR="00854E15">
        <w:rPr>
          <w:rFonts w:ascii="Times New Roman" w:hAnsi="Times New Roman" w:cs="Times New Roman"/>
          <w:sz w:val="28"/>
          <w:szCs w:val="28"/>
        </w:rPr>
        <w:t>,</w:t>
      </w:r>
      <w:r w:rsidR="00C2155F">
        <w:rPr>
          <w:rFonts w:ascii="Times New Roman" w:hAnsi="Times New Roman" w:cs="Times New Roman"/>
          <w:sz w:val="28"/>
          <w:szCs w:val="28"/>
        </w:rPr>
        <w:t xml:space="preserve"> в том числе после выхода на проектную мощность</w:t>
      </w:r>
      <w:r w:rsidRPr="00C879AA">
        <w:rPr>
          <w:rFonts w:ascii="Times New Roman" w:hAnsi="Times New Roman" w:cs="Times New Roman"/>
          <w:sz w:val="28"/>
          <w:szCs w:val="28"/>
        </w:rPr>
        <w:t>;</w:t>
      </w:r>
    </w:p>
    <w:p w:rsidR="00101878" w:rsidRPr="00C879AA" w:rsidRDefault="00101878" w:rsidP="0031192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сведения о планируемом количеств</w:t>
      </w:r>
      <w:r w:rsidR="009D1F49">
        <w:rPr>
          <w:rFonts w:ascii="Times New Roman" w:hAnsi="Times New Roman" w:cs="Times New Roman"/>
          <w:sz w:val="28"/>
          <w:szCs w:val="28"/>
        </w:rPr>
        <w:t>е создаваемых</w:t>
      </w:r>
      <w:r w:rsidRPr="00C879AA">
        <w:rPr>
          <w:rFonts w:ascii="Times New Roman" w:hAnsi="Times New Roman" w:cs="Times New Roman"/>
          <w:sz w:val="28"/>
          <w:szCs w:val="28"/>
        </w:rPr>
        <w:t xml:space="preserve"> рабочих мест в муниципальном образовании Кировской области, на территории которого будет осуществляться </w:t>
      </w:r>
      <w:r w:rsidR="00516107">
        <w:rPr>
          <w:rFonts w:ascii="Times New Roman" w:hAnsi="Times New Roman" w:cs="Times New Roman"/>
          <w:sz w:val="28"/>
          <w:szCs w:val="28"/>
        </w:rPr>
        <w:t>создание</w:t>
      </w:r>
      <w:r w:rsidRPr="00C879AA">
        <w:rPr>
          <w:rFonts w:ascii="Times New Roman" w:hAnsi="Times New Roman" w:cs="Times New Roman"/>
          <w:sz w:val="28"/>
          <w:szCs w:val="28"/>
        </w:rPr>
        <w:t xml:space="preserve"> (реконструкция) объекта или реализация проекта</w:t>
      </w:r>
      <w:r w:rsidR="00A007F9">
        <w:rPr>
          <w:rFonts w:ascii="Times New Roman" w:hAnsi="Times New Roman" w:cs="Times New Roman"/>
          <w:sz w:val="28"/>
          <w:szCs w:val="28"/>
        </w:rPr>
        <w:t xml:space="preserve"> </w:t>
      </w:r>
      <w:r w:rsidR="007244CB">
        <w:rPr>
          <w:rFonts w:ascii="Times New Roman" w:hAnsi="Times New Roman" w:cs="Times New Roman"/>
          <w:sz w:val="28"/>
          <w:szCs w:val="28"/>
        </w:rPr>
        <w:t>(при наличии)</w:t>
      </w:r>
      <w:r w:rsidRPr="00C879AA">
        <w:rPr>
          <w:rFonts w:ascii="Times New Roman" w:hAnsi="Times New Roman" w:cs="Times New Roman"/>
          <w:sz w:val="28"/>
          <w:szCs w:val="28"/>
        </w:rPr>
        <w:t>;</w:t>
      </w:r>
    </w:p>
    <w:p w:rsidR="00101878" w:rsidRPr="00C879AA" w:rsidRDefault="00101878" w:rsidP="0031192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объем и состав недвижимого имущества, подлежащего передаче в </w:t>
      </w:r>
      <w:r w:rsidR="009D1F49">
        <w:rPr>
          <w:rFonts w:ascii="Times New Roman" w:hAnsi="Times New Roman" w:cs="Times New Roman"/>
          <w:sz w:val="28"/>
          <w:szCs w:val="28"/>
        </w:rPr>
        <w:t xml:space="preserve">государственную или </w:t>
      </w:r>
      <w:r w:rsidRPr="00C879AA">
        <w:rPr>
          <w:rFonts w:ascii="Times New Roman" w:hAnsi="Times New Roman" w:cs="Times New Roman"/>
          <w:sz w:val="28"/>
          <w:szCs w:val="28"/>
        </w:rPr>
        <w:t>муниципальную собственность, в случае</w:t>
      </w:r>
      <w:r w:rsidR="0004162C">
        <w:rPr>
          <w:rFonts w:ascii="Times New Roman" w:hAnsi="Times New Roman" w:cs="Times New Roman"/>
          <w:sz w:val="28"/>
          <w:szCs w:val="28"/>
        </w:rPr>
        <w:t>,</w:t>
      </w:r>
      <w:r w:rsidRPr="00C879AA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54E15">
        <w:rPr>
          <w:rFonts w:ascii="Times New Roman" w:hAnsi="Times New Roman" w:cs="Times New Roman"/>
          <w:sz w:val="28"/>
          <w:szCs w:val="28"/>
        </w:rPr>
        <w:t>к</w:t>
      </w:r>
      <w:r w:rsidR="00854E15" w:rsidRPr="00C879AA">
        <w:rPr>
          <w:rFonts w:ascii="Times New Roman" w:hAnsi="Times New Roman" w:cs="Times New Roman"/>
          <w:sz w:val="28"/>
          <w:szCs w:val="28"/>
        </w:rPr>
        <w:t>онцепция создания</w:t>
      </w:r>
      <w:r w:rsidR="00854E15">
        <w:rPr>
          <w:rFonts w:ascii="Times New Roman" w:hAnsi="Times New Roman" w:cs="Times New Roman"/>
          <w:sz w:val="28"/>
          <w:szCs w:val="28"/>
        </w:rPr>
        <w:t xml:space="preserve"> (реконструкции)</w:t>
      </w:r>
      <w:r w:rsidR="00854E15" w:rsidRPr="00C879AA">
        <w:rPr>
          <w:rFonts w:ascii="Times New Roman" w:hAnsi="Times New Roman" w:cs="Times New Roman"/>
          <w:sz w:val="28"/>
          <w:szCs w:val="28"/>
        </w:rPr>
        <w:t xml:space="preserve"> объекта или реализации проекта</w:t>
      </w:r>
      <w:r w:rsidRPr="00C879AA">
        <w:rPr>
          <w:rFonts w:ascii="Times New Roman" w:hAnsi="Times New Roman" w:cs="Times New Roman"/>
          <w:sz w:val="28"/>
          <w:szCs w:val="28"/>
        </w:rPr>
        <w:t xml:space="preserve"> предусматривает такую передачу;</w:t>
      </w:r>
    </w:p>
    <w:p w:rsidR="00101878" w:rsidRPr="00C879AA" w:rsidRDefault="00101878" w:rsidP="0031192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7073E7">
        <w:rPr>
          <w:rFonts w:ascii="Times New Roman" w:hAnsi="Times New Roman" w:cs="Times New Roman"/>
          <w:sz w:val="28"/>
          <w:szCs w:val="28"/>
        </w:rPr>
        <w:t xml:space="preserve">и этапы </w:t>
      </w:r>
      <w:r w:rsidR="00C2155F">
        <w:rPr>
          <w:rFonts w:ascii="Times New Roman" w:hAnsi="Times New Roman" w:cs="Times New Roman"/>
          <w:sz w:val="28"/>
          <w:szCs w:val="28"/>
        </w:rPr>
        <w:t>создания (реконструкции)</w:t>
      </w:r>
      <w:r w:rsidRPr="00C879AA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7073E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879AA">
        <w:rPr>
          <w:rFonts w:ascii="Times New Roman" w:hAnsi="Times New Roman" w:cs="Times New Roman"/>
          <w:sz w:val="28"/>
          <w:szCs w:val="28"/>
        </w:rPr>
        <w:t>реализации проекта с указанием планируемых сроков ввода в эксплуатацию объектов капитального строительства, необходимых для его реализации;</w:t>
      </w:r>
    </w:p>
    <w:p w:rsidR="00101878" w:rsidRPr="00C879AA" w:rsidRDefault="00101878" w:rsidP="0031192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ожидаемые результаты создания </w:t>
      </w:r>
      <w:r w:rsidR="00D21E19">
        <w:rPr>
          <w:rFonts w:ascii="Times New Roman" w:hAnsi="Times New Roman" w:cs="Times New Roman"/>
          <w:sz w:val="28"/>
          <w:szCs w:val="28"/>
        </w:rPr>
        <w:t xml:space="preserve">(реконструкции) </w:t>
      </w:r>
      <w:r w:rsidRPr="00C879AA">
        <w:rPr>
          <w:rFonts w:ascii="Times New Roman" w:hAnsi="Times New Roman" w:cs="Times New Roman"/>
          <w:sz w:val="28"/>
          <w:szCs w:val="28"/>
        </w:rPr>
        <w:t>объекта или реализации проекта, сроки их достижения;</w:t>
      </w:r>
    </w:p>
    <w:p w:rsidR="00101878" w:rsidRPr="00303E73" w:rsidRDefault="00101878" w:rsidP="0031192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73">
        <w:rPr>
          <w:rFonts w:ascii="Times New Roman" w:hAnsi="Times New Roman" w:cs="Times New Roman"/>
          <w:sz w:val="28"/>
          <w:szCs w:val="28"/>
        </w:rPr>
        <w:t>перечень земельных участков</w:t>
      </w:r>
      <w:r w:rsidR="00303E73" w:rsidRPr="00303E73">
        <w:rPr>
          <w:rFonts w:ascii="Times New Roman" w:hAnsi="Times New Roman" w:cs="Times New Roman"/>
          <w:sz w:val="28"/>
          <w:szCs w:val="28"/>
        </w:rPr>
        <w:t xml:space="preserve"> (</w:t>
      </w:r>
      <w:r w:rsidR="00303E73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303E73" w:rsidRPr="00303E73">
        <w:rPr>
          <w:rFonts w:ascii="Times New Roman" w:hAnsi="Times New Roman" w:cs="Times New Roman"/>
          <w:sz w:val="28"/>
          <w:szCs w:val="28"/>
        </w:rPr>
        <w:t>адрес</w:t>
      </w:r>
      <w:r w:rsidR="00303E73">
        <w:rPr>
          <w:rFonts w:ascii="Times New Roman" w:hAnsi="Times New Roman" w:cs="Times New Roman"/>
          <w:sz w:val="28"/>
          <w:szCs w:val="28"/>
        </w:rPr>
        <w:t>а</w:t>
      </w:r>
      <w:r w:rsidR="00303E73" w:rsidRPr="00303E73">
        <w:rPr>
          <w:rFonts w:ascii="Times New Roman" w:hAnsi="Times New Roman" w:cs="Times New Roman"/>
          <w:sz w:val="28"/>
          <w:szCs w:val="28"/>
        </w:rPr>
        <w:t xml:space="preserve"> и кадастров</w:t>
      </w:r>
      <w:r w:rsidR="00303E73">
        <w:rPr>
          <w:rFonts w:ascii="Times New Roman" w:hAnsi="Times New Roman" w:cs="Times New Roman"/>
          <w:sz w:val="28"/>
          <w:szCs w:val="28"/>
        </w:rPr>
        <w:t>ого</w:t>
      </w:r>
      <w:r w:rsidR="00303E73" w:rsidRPr="00303E73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03E73">
        <w:rPr>
          <w:rFonts w:ascii="Times New Roman" w:hAnsi="Times New Roman" w:cs="Times New Roman"/>
          <w:sz w:val="28"/>
          <w:szCs w:val="28"/>
        </w:rPr>
        <w:t>а)</w:t>
      </w:r>
      <w:r w:rsidRPr="00303E73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F37069" w:rsidRPr="00C879AA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F37069">
        <w:rPr>
          <w:rFonts w:ascii="Times New Roman" w:hAnsi="Times New Roman" w:cs="Times New Roman"/>
          <w:sz w:val="28"/>
          <w:szCs w:val="28"/>
        </w:rPr>
        <w:t xml:space="preserve">(реконструкции) </w:t>
      </w:r>
      <w:r w:rsidRPr="00303E73">
        <w:rPr>
          <w:rFonts w:ascii="Times New Roman" w:hAnsi="Times New Roman" w:cs="Times New Roman"/>
          <w:sz w:val="28"/>
          <w:szCs w:val="28"/>
        </w:rPr>
        <w:t>объекта или реализации проекта.</w:t>
      </w:r>
    </w:p>
    <w:p w:rsidR="009D1F49" w:rsidRDefault="009D1F49" w:rsidP="003119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C87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 учредительных документов</w:t>
      </w:r>
      <w:r w:rsidR="00684BB6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 w:cs="Times New Roman"/>
          <w:sz w:val="28"/>
          <w:szCs w:val="28"/>
        </w:rPr>
        <w:t>, включая изменения и дополнения к ним.</w:t>
      </w:r>
    </w:p>
    <w:p w:rsidR="009D1F49" w:rsidRDefault="009D1F49" w:rsidP="003119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Копии документ</w:t>
      </w:r>
      <w:r w:rsidR="00B75B5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(избрании) руководителя</w:t>
      </w:r>
      <w:r w:rsidR="00684BB6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F49" w:rsidRPr="00C879AA" w:rsidRDefault="0031192F" w:rsidP="0031192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="009D1F49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D1F49">
        <w:rPr>
          <w:rFonts w:ascii="Times New Roman" w:hAnsi="Times New Roman" w:cs="Times New Roman"/>
          <w:sz w:val="28"/>
          <w:szCs w:val="28"/>
        </w:rPr>
        <w:t xml:space="preserve"> или ино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D1F49">
        <w:rPr>
          <w:rFonts w:ascii="Times New Roman" w:hAnsi="Times New Roman" w:cs="Times New Roman"/>
          <w:sz w:val="28"/>
          <w:szCs w:val="28"/>
        </w:rPr>
        <w:t xml:space="preserve"> 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D1F49">
        <w:rPr>
          <w:rFonts w:ascii="Times New Roman" w:hAnsi="Times New Roman" w:cs="Times New Roman"/>
          <w:sz w:val="28"/>
          <w:szCs w:val="28"/>
        </w:rPr>
        <w:t xml:space="preserve"> полномочия уполномоченного представителя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9D1F49">
        <w:rPr>
          <w:rFonts w:ascii="Times New Roman" w:hAnsi="Times New Roman" w:cs="Times New Roman"/>
          <w:sz w:val="28"/>
          <w:szCs w:val="28"/>
        </w:rPr>
        <w:t xml:space="preserve">, не являющегося его руководителем, которые оформлены в соответствии с Гражданским кодексом Российской Федерации (в случае подачи заявки уполномоченным представителем </w:t>
      </w:r>
      <w:r w:rsidR="00DB3289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9D1F49">
        <w:rPr>
          <w:rFonts w:ascii="Times New Roman" w:hAnsi="Times New Roman" w:cs="Times New Roman"/>
          <w:sz w:val="28"/>
          <w:szCs w:val="28"/>
        </w:rPr>
        <w:t>).</w:t>
      </w:r>
    </w:p>
    <w:p w:rsidR="00101878" w:rsidRPr="00C879AA" w:rsidRDefault="00101878" w:rsidP="0031192F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C879AA">
        <w:rPr>
          <w:rFonts w:ascii="Times New Roman" w:hAnsi="Times New Roman" w:cs="Times New Roman"/>
          <w:sz w:val="28"/>
          <w:szCs w:val="28"/>
        </w:rPr>
        <w:t>4.</w:t>
      </w:r>
      <w:r w:rsidR="009117F1">
        <w:rPr>
          <w:rFonts w:ascii="Times New Roman" w:hAnsi="Times New Roman" w:cs="Times New Roman"/>
          <w:sz w:val="28"/>
          <w:szCs w:val="28"/>
        </w:rPr>
        <w:t>6</w:t>
      </w:r>
      <w:r w:rsidRPr="00C879AA">
        <w:rPr>
          <w:rFonts w:ascii="Times New Roman" w:hAnsi="Times New Roman" w:cs="Times New Roman"/>
          <w:sz w:val="28"/>
          <w:szCs w:val="28"/>
        </w:rPr>
        <w:t xml:space="preserve">. Справка налогового органа об исполнении налогоплательщиком обязанности по уплате налогов, сборов, страховых взносов, пеней, штрафов, </w:t>
      </w:r>
      <w:r w:rsidRPr="00A42798">
        <w:rPr>
          <w:rFonts w:ascii="Times New Roman" w:hAnsi="Times New Roman" w:cs="Times New Roman"/>
          <w:spacing w:val="-2"/>
          <w:sz w:val="28"/>
          <w:szCs w:val="28"/>
        </w:rPr>
        <w:t>процентов (КНД 1120101) по состоянию на дату ее формирования, но не ранее</w:t>
      </w:r>
      <w:r w:rsidRPr="00C879AA">
        <w:rPr>
          <w:rFonts w:ascii="Times New Roman" w:hAnsi="Times New Roman" w:cs="Times New Roman"/>
          <w:sz w:val="28"/>
          <w:szCs w:val="28"/>
        </w:rPr>
        <w:t xml:space="preserve"> 1-го числа месяца, предшествующего месяцу подачи заявки.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C879AA">
        <w:rPr>
          <w:rFonts w:ascii="Times New Roman" w:hAnsi="Times New Roman" w:cs="Times New Roman"/>
          <w:sz w:val="28"/>
          <w:szCs w:val="28"/>
        </w:rPr>
        <w:t>4.</w:t>
      </w:r>
      <w:r w:rsidR="009117F1">
        <w:rPr>
          <w:rFonts w:ascii="Times New Roman" w:hAnsi="Times New Roman" w:cs="Times New Roman"/>
          <w:sz w:val="28"/>
          <w:szCs w:val="28"/>
        </w:rPr>
        <w:t>7</w:t>
      </w:r>
      <w:r w:rsidRPr="00C879AA">
        <w:rPr>
          <w:rFonts w:ascii="Times New Roman" w:hAnsi="Times New Roman" w:cs="Times New Roman"/>
          <w:sz w:val="28"/>
          <w:szCs w:val="28"/>
        </w:rPr>
        <w:t>. Справка об отсутствии наложения ареста или обращения взыскания на имущество юридического лица, выдаваемая Управлением Федеральной службы судебных приставов по Кировской области.</w:t>
      </w:r>
    </w:p>
    <w:p w:rsidR="00101878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4"/>
      <w:bookmarkEnd w:id="6"/>
      <w:r w:rsidRPr="00C879AA">
        <w:rPr>
          <w:rFonts w:ascii="Times New Roman" w:hAnsi="Times New Roman" w:cs="Times New Roman"/>
          <w:sz w:val="28"/>
          <w:szCs w:val="28"/>
        </w:rPr>
        <w:t>4.</w:t>
      </w:r>
      <w:r w:rsidR="00DF1D1B">
        <w:rPr>
          <w:rFonts w:ascii="Times New Roman" w:hAnsi="Times New Roman" w:cs="Times New Roman"/>
          <w:sz w:val="28"/>
          <w:szCs w:val="28"/>
        </w:rPr>
        <w:t>8</w:t>
      </w:r>
      <w:r w:rsidRPr="00C879AA">
        <w:rPr>
          <w:rFonts w:ascii="Times New Roman" w:hAnsi="Times New Roman" w:cs="Times New Roman"/>
          <w:sz w:val="28"/>
          <w:szCs w:val="28"/>
        </w:rPr>
        <w:t>. С</w:t>
      </w:r>
      <w:r w:rsidR="00DB3289">
        <w:rPr>
          <w:rFonts w:ascii="Times New Roman" w:hAnsi="Times New Roman" w:cs="Times New Roman"/>
          <w:sz w:val="28"/>
          <w:szCs w:val="28"/>
        </w:rPr>
        <w:t>ледующие с</w:t>
      </w:r>
      <w:r w:rsidRPr="00C879AA">
        <w:rPr>
          <w:rFonts w:ascii="Times New Roman" w:hAnsi="Times New Roman" w:cs="Times New Roman"/>
          <w:sz w:val="28"/>
          <w:szCs w:val="28"/>
        </w:rPr>
        <w:t>правки, заверенные руководителем юридического лица:</w:t>
      </w:r>
    </w:p>
    <w:p w:rsidR="00DF1D1B" w:rsidRPr="00C879AA" w:rsidRDefault="00DF1D1B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справка о том, что юридическое лицо не находится в процессе реорганизации, ликвидации и в отношении него </w:t>
      </w:r>
      <w:r>
        <w:rPr>
          <w:rFonts w:ascii="Times New Roman" w:hAnsi="Times New Roman" w:cs="Times New Roman"/>
          <w:sz w:val="28"/>
          <w:szCs w:val="28"/>
        </w:rPr>
        <w:t>не начата процедура банкротства;</w:t>
      </w:r>
    </w:p>
    <w:p w:rsidR="00101878" w:rsidRPr="00C879AA" w:rsidRDefault="00DB3289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том, что </w:t>
      </w:r>
      <w:r w:rsidR="00101878" w:rsidRPr="00C879AA">
        <w:rPr>
          <w:rFonts w:ascii="Times New Roman" w:hAnsi="Times New Roman" w:cs="Times New Roman"/>
          <w:sz w:val="28"/>
          <w:szCs w:val="28"/>
        </w:rPr>
        <w:t>хозяйственн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не прекращена 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01878" w:rsidRPr="00C879AA">
        <w:rPr>
          <w:rFonts w:ascii="Times New Roman" w:hAnsi="Times New Roman" w:cs="Times New Roman"/>
          <w:sz w:val="28"/>
          <w:szCs w:val="28"/>
        </w:rPr>
        <w:t>е приостановлен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власти;</w:t>
      </w:r>
    </w:p>
    <w:p w:rsidR="00101878" w:rsidRPr="00C879AA" w:rsidRDefault="00DB3289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об отсутствии 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просроченной (неурегулированной) задолженности по денежным обязательствам, в том числе по бюджетным </w:t>
      </w:r>
      <w:r w:rsidR="00101878" w:rsidRPr="00A42798">
        <w:rPr>
          <w:rFonts w:ascii="Times New Roman" w:hAnsi="Times New Roman" w:cs="Times New Roman"/>
          <w:spacing w:val="-2"/>
          <w:sz w:val="28"/>
          <w:szCs w:val="28"/>
        </w:rPr>
        <w:t>кредитам, перед Российской Федерацией, субъектами Российской Федерации,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образованиями;</w:t>
      </w:r>
    </w:p>
    <w:p w:rsidR="00101878" w:rsidRPr="00C879AA" w:rsidRDefault="00DB3289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об отсутствии 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FA2032">
        <w:rPr>
          <w:rFonts w:ascii="Times New Roman" w:hAnsi="Times New Roman" w:cs="Times New Roman"/>
          <w:sz w:val="28"/>
          <w:szCs w:val="28"/>
        </w:rPr>
        <w:t xml:space="preserve">выплате </w:t>
      </w:r>
      <w:r w:rsidR="00101878" w:rsidRPr="00C879AA">
        <w:rPr>
          <w:rFonts w:ascii="Times New Roman" w:hAnsi="Times New Roman" w:cs="Times New Roman"/>
          <w:sz w:val="28"/>
          <w:szCs w:val="28"/>
        </w:rPr>
        <w:t>заработной плат</w:t>
      </w:r>
      <w:r w:rsidR="00FA2032">
        <w:rPr>
          <w:rFonts w:ascii="Times New Roman" w:hAnsi="Times New Roman" w:cs="Times New Roman"/>
          <w:sz w:val="28"/>
          <w:szCs w:val="28"/>
        </w:rPr>
        <w:t>ы</w:t>
      </w:r>
      <w:r w:rsidR="0004162C">
        <w:rPr>
          <w:rFonts w:ascii="Times New Roman" w:hAnsi="Times New Roman" w:cs="Times New Roman"/>
          <w:sz w:val="28"/>
          <w:szCs w:val="28"/>
        </w:rPr>
        <w:t xml:space="preserve"> работникам юридического лица</w:t>
      </w:r>
      <w:r w:rsidR="00101878" w:rsidRPr="00C879AA">
        <w:rPr>
          <w:rFonts w:ascii="Times New Roman" w:hAnsi="Times New Roman" w:cs="Times New Roman"/>
          <w:sz w:val="28"/>
          <w:szCs w:val="28"/>
        </w:rPr>
        <w:t>;</w:t>
      </w:r>
    </w:p>
    <w:p w:rsidR="009D1F49" w:rsidRDefault="00DB3289" w:rsidP="009117F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том, что </w:t>
      </w:r>
      <w:r w:rsidR="00101878" w:rsidRPr="00C879AA">
        <w:rPr>
          <w:rFonts w:ascii="Times New Roman" w:hAnsi="Times New Roman" w:cs="Times New Roman"/>
          <w:sz w:val="28"/>
          <w:szCs w:val="28"/>
        </w:rPr>
        <w:t>юридическо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не находится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в реестре недобросовестных поставщиков (подрядчиков, исполнителей) для обеспечения государственных и муниципальных нужд, в реестре недобросовестных застройщиков, а также в реестре недобросовестных </w:t>
      </w:r>
      <w:r w:rsidR="00101878" w:rsidRPr="00C879AA">
        <w:rPr>
          <w:rFonts w:ascii="Times New Roman" w:hAnsi="Times New Roman" w:cs="Times New Roman"/>
          <w:sz w:val="28"/>
          <w:szCs w:val="28"/>
        </w:rPr>
        <w:lastRenderedPageBreak/>
        <w:t xml:space="preserve">участников аукциона, ведение которого осуществляется в соответствии со </w:t>
      </w:r>
      <w:hyperlink r:id="rId13">
        <w:r w:rsidR="00101878" w:rsidRPr="00C879AA">
          <w:rPr>
            <w:rFonts w:ascii="Times New Roman" w:hAnsi="Times New Roman" w:cs="Times New Roman"/>
            <w:sz w:val="28"/>
            <w:szCs w:val="28"/>
          </w:rPr>
          <w:t>статьей 39.12</w:t>
        </w:r>
      </w:hyperlink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101878" w:rsidRPr="00C879AA" w:rsidRDefault="00F535C9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5</w:t>
      </w:r>
      <w:r w:rsidR="00101878" w:rsidRPr="00C879AA">
        <w:rPr>
          <w:rFonts w:ascii="Times New Roman" w:hAnsi="Times New Roman" w:cs="Times New Roman"/>
          <w:sz w:val="28"/>
          <w:szCs w:val="28"/>
        </w:rPr>
        <w:t>. Юридическое лицо несет ответственность за полноту представленных им документов и достоверность содержащихся в них сведений в соответствии с законодательством Российской Федерации.</w:t>
      </w:r>
    </w:p>
    <w:p w:rsidR="00101878" w:rsidRPr="00C879AA" w:rsidRDefault="00F535C9" w:rsidP="00EE6F2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9"/>
      <w:bookmarkEnd w:id="7"/>
      <w:r w:rsidRPr="00C879AA">
        <w:rPr>
          <w:rFonts w:ascii="Times New Roman" w:hAnsi="Times New Roman" w:cs="Times New Roman"/>
          <w:sz w:val="28"/>
          <w:szCs w:val="28"/>
        </w:rPr>
        <w:t>6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. Специализированная организация </w:t>
      </w:r>
      <w:r w:rsidR="00EE6F22">
        <w:rPr>
          <w:rFonts w:ascii="Times New Roman" w:hAnsi="Times New Roman" w:cs="Times New Roman"/>
          <w:sz w:val="28"/>
          <w:szCs w:val="28"/>
        </w:rPr>
        <w:t xml:space="preserve">регистрирует заявку и прилагаемые к ней документы в день их поступления </w:t>
      </w:r>
      <w:r w:rsidR="005B24D9">
        <w:rPr>
          <w:rFonts w:ascii="Times New Roman" w:hAnsi="Times New Roman" w:cs="Times New Roman"/>
          <w:sz w:val="28"/>
          <w:szCs w:val="28"/>
        </w:rPr>
        <w:t xml:space="preserve">в журнале регистрации поступивших заявок, страницы которого должны быть пронумерованы, прошиты, скреплены печатью, 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и в течение </w:t>
      </w:r>
      <w:r w:rsidR="00735E7F">
        <w:rPr>
          <w:rFonts w:ascii="Times New Roman" w:hAnsi="Times New Roman" w:cs="Times New Roman"/>
          <w:sz w:val="28"/>
          <w:szCs w:val="28"/>
        </w:rPr>
        <w:t>3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рабочих дней с даты регистрации заявки осуществляет проверку представленных документов на: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полноту (комплектность) заявки и прилагаемых к ней документов;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соответствие заявки и прилагаемых к ней документов формам, установленны</w:t>
      </w:r>
      <w:r w:rsidR="00DB3289">
        <w:rPr>
          <w:rFonts w:ascii="Times New Roman" w:hAnsi="Times New Roman" w:cs="Times New Roman"/>
          <w:sz w:val="28"/>
          <w:szCs w:val="28"/>
        </w:rPr>
        <w:t>м настоящим П</w:t>
      </w:r>
      <w:r w:rsidRPr="00C879AA">
        <w:rPr>
          <w:rFonts w:ascii="Times New Roman" w:hAnsi="Times New Roman" w:cs="Times New Roman"/>
          <w:sz w:val="28"/>
          <w:szCs w:val="28"/>
        </w:rPr>
        <w:t>орядком;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отсутствие (наличие) описок, опечаток, арифметических ошибок, ведущих к несоответствию сведений, содержащихся в представленных документах, друг другу (далее – технические ошибки).</w:t>
      </w:r>
    </w:p>
    <w:p w:rsidR="00101878" w:rsidRPr="00C879AA" w:rsidRDefault="00F535C9" w:rsidP="00C879A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6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.1. В случае представления заявки и прилагаемых к ней документов не в полном объеме и (или) несоответствия их формам, установленным настоящим Порядком, и (или) наличия в них технических ошибок специализированная организация в течение </w:t>
      </w:r>
      <w:r w:rsidR="00533D42">
        <w:rPr>
          <w:rFonts w:ascii="Times New Roman" w:hAnsi="Times New Roman" w:cs="Times New Roman"/>
          <w:sz w:val="28"/>
          <w:szCs w:val="28"/>
        </w:rPr>
        <w:t>3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533D42" w:rsidRPr="00C879AA">
        <w:rPr>
          <w:rFonts w:ascii="Times New Roman" w:hAnsi="Times New Roman" w:cs="Times New Roman"/>
          <w:sz w:val="28"/>
          <w:szCs w:val="28"/>
        </w:rPr>
        <w:t xml:space="preserve">с даты регистрации заявки </w:t>
      </w:r>
      <w:r w:rsidR="00101878" w:rsidRPr="00C879AA">
        <w:rPr>
          <w:rFonts w:ascii="Times New Roman" w:hAnsi="Times New Roman" w:cs="Times New Roman"/>
          <w:sz w:val="28"/>
          <w:szCs w:val="28"/>
        </w:rPr>
        <w:t>направляет юридическому лицу извещение об отказе в приеме заявки с письменным обоснованием причин отказа.</w:t>
      </w:r>
    </w:p>
    <w:p w:rsidR="00101878" w:rsidRPr="00C879AA" w:rsidRDefault="00101878" w:rsidP="00C879A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Возврат заявки, представленной на бумажном носителе, осуществляется по почтовому адресу, указанному в заявке, либо путем вручения под подпись уполномоченному лицу юридического лица с приложением извещения об отказе в приеме заявки.</w:t>
      </w:r>
    </w:p>
    <w:p w:rsidR="00101878" w:rsidRPr="00C879AA" w:rsidRDefault="00101878" w:rsidP="00C879A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Заявка, представленная в форме электронного документа, подписанного усиленной квалифицированной подписью</w:t>
      </w:r>
      <w:r w:rsidR="00DB3289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Pr="00C879AA">
        <w:rPr>
          <w:rFonts w:ascii="Times New Roman" w:hAnsi="Times New Roman" w:cs="Times New Roman"/>
          <w:sz w:val="28"/>
          <w:szCs w:val="28"/>
        </w:rPr>
        <w:t>, возврату</w:t>
      </w:r>
      <w:r w:rsidR="00EE6F22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>не подлежит.</w:t>
      </w:r>
    </w:p>
    <w:p w:rsidR="00101878" w:rsidRPr="00C879AA" w:rsidRDefault="00F535C9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.2. При отсутствии оснований для отказа в приеме заявки, указанных </w:t>
      </w:r>
      <w:r w:rsidR="00A42798">
        <w:rPr>
          <w:rFonts w:ascii="Times New Roman" w:hAnsi="Times New Roman" w:cs="Times New Roman"/>
          <w:sz w:val="28"/>
          <w:szCs w:val="28"/>
        </w:rPr>
        <w:br/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Pr="00C879AA">
        <w:rPr>
          <w:rFonts w:ascii="Times New Roman" w:hAnsi="Times New Roman" w:cs="Times New Roman"/>
          <w:sz w:val="28"/>
          <w:szCs w:val="28"/>
        </w:rPr>
        <w:t>6</w:t>
      </w:r>
      <w:r w:rsidR="00101878" w:rsidRPr="00C879AA">
        <w:rPr>
          <w:rFonts w:ascii="Times New Roman" w:hAnsi="Times New Roman" w:cs="Times New Roman"/>
          <w:sz w:val="28"/>
          <w:szCs w:val="28"/>
        </w:rPr>
        <w:t>.1 настоящего Порядка, специализированная организация</w:t>
      </w:r>
      <w:r w:rsidR="00EE6F22">
        <w:rPr>
          <w:rFonts w:ascii="Times New Roman" w:hAnsi="Times New Roman" w:cs="Times New Roman"/>
          <w:sz w:val="28"/>
          <w:szCs w:val="28"/>
        </w:rPr>
        <w:t xml:space="preserve"> 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33D42">
        <w:rPr>
          <w:rFonts w:ascii="Times New Roman" w:hAnsi="Times New Roman" w:cs="Times New Roman"/>
          <w:sz w:val="28"/>
          <w:szCs w:val="28"/>
        </w:rPr>
        <w:t xml:space="preserve">3 </w:t>
      </w:r>
      <w:r w:rsidR="00101878" w:rsidRPr="00C879AA">
        <w:rPr>
          <w:rFonts w:ascii="Times New Roman" w:hAnsi="Times New Roman" w:cs="Times New Roman"/>
          <w:sz w:val="28"/>
          <w:szCs w:val="28"/>
        </w:rPr>
        <w:t>рабочих дней с даты регистрации заявки направляет копи</w:t>
      </w:r>
      <w:r w:rsidR="00AB3D1C">
        <w:rPr>
          <w:rFonts w:ascii="Times New Roman" w:hAnsi="Times New Roman" w:cs="Times New Roman"/>
          <w:sz w:val="28"/>
          <w:szCs w:val="28"/>
        </w:rPr>
        <w:t>и заявки и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прилагаемы</w:t>
      </w:r>
      <w:r w:rsidR="00AB3D1C">
        <w:rPr>
          <w:rFonts w:ascii="Times New Roman" w:hAnsi="Times New Roman" w:cs="Times New Roman"/>
          <w:sz w:val="28"/>
          <w:szCs w:val="28"/>
        </w:rPr>
        <w:t>х к ней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3D1C">
        <w:rPr>
          <w:rFonts w:ascii="Times New Roman" w:hAnsi="Times New Roman" w:cs="Times New Roman"/>
          <w:sz w:val="28"/>
          <w:szCs w:val="28"/>
        </w:rPr>
        <w:t>ов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="006F34E9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101878" w:rsidRPr="00C879AA">
        <w:rPr>
          <w:rFonts w:ascii="Times New Roman" w:hAnsi="Times New Roman" w:cs="Times New Roman"/>
          <w:sz w:val="28"/>
          <w:szCs w:val="28"/>
        </w:rPr>
        <w:t>в: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министер</w:t>
      </w:r>
      <w:r w:rsidR="003645AF">
        <w:rPr>
          <w:rFonts w:ascii="Times New Roman" w:hAnsi="Times New Roman" w:cs="Times New Roman"/>
          <w:sz w:val="28"/>
          <w:szCs w:val="28"/>
        </w:rPr>
        <w:t>ство финансов Кировской области;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министерство экономического развития Кировской области</w:t>
      </w:r>
      <w:r w:rsidR="003645AF">
        <w:rPr>
          <w:rFonts w:ascii="Times New Roman" w:hAnsi="Times New Roman" w:cs="Times New Roman"/>
          <w:sz w:val="28"/>
          <w:szCs w:val="28"/>
        </w:rPr>
        <w:t>;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министерство имущественных отношений Кировской области</w:t>
      </w:r>
      <w:r w:rsidR="003645AF">
        <w:rPr>
          <w:rFonts w:ascii="Times New Roman" w:hAnsi="Times New Roman" w:cs="Times New Roman"/>
          <w:sz w:val="28"/>
          <w:szCs w:val="28"/>
        </w:rPr>
        <w:t>;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DB328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879AA">
        <w:rPr>
          <w:rFonts w:ascii="Times New Roman" w:hAnsi="Times New Roman" w:cs="Times New Roman"/>
          <w:sz w:val="28"/>
          <w:szCs w:val="28"/>
        </w:rPr>
        <w:t xml:space="preserve">, на территории которого планируется создание </w:t>
      </w:r>
      <w:r w:rsidR="00D21E19">
        <w:rPr>
          <w:rFonts w:ascii="Times New Roman" w:hAnsi="Times New Roman" w:cs="Times New Roman"/>
          <w:sz w:val="28"/>
          <w:szCs w:val="28"/>
        </w:rPr>
        <w:t xml:space="preserve">(реконструкция) </w:t>
      </w:r>
      <w:r w:rsidRPr="00C879AA">
        <w:rPr>
          <w:rFonts w:ascii="Times New Roman" w:hAnsi="Times New Roman" w:cs="Times New Roman"/>
          <w:sz w:val="28"/>
          <w:szCs w:val="28"/>
        </w:rPr>
        <w:t>объекта или реализация проекта</w:t>
      </w:r>
      <w:r w:rsidR="003645AF">
        <w:rPr>
          <w:rFonts w:ascii="Times New Roman" w:hAnsi="Times New Roman" w:cs="Times New Roman"/>
          <w:sz w:val="28"/>
          <w:szCs w:val="28"/>
        </w:rPr>
        <w:t>;</w:t>
      </w:r>
    </w:p>
    <w:p w:rsidR="00101878" w:rsidRPr="00C879AA" w:rsidRDefault="003F062E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C879AA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101878" w:rsidRPr="00C879AA">
        <w:rPr>
          <w:rFonts w:ascii="Times New Roman" w:hAnsi="Times New Roman" w:cs="Times New Roman"/>
          <w:sz w:val="28"/>
          <w:szCs w:val="28"/>
        </w:rPr>
        <w:t>исполнительн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79AA">
        <w:rPr>
          <w:rFonts w:ascii="Times New Roman" w:hAnsi="Times New Roman" w:cs="Times New Roman"/>
          <w:sz w:val="28"/>
          <w:szCs w:val="28"/>
        </w:rPr>
        <w:t>орган исполнительной власти Кировской области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или орган местного самоуправления</w:t>
      </w:r>
      <w:r w:rsidR="00DB32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Кировской области</w:t>
      </w:r>
      <w:r w:rsidR="00101878" w:rsidRPr="00C879AA">
        <w:rPr>
          <w:rFonts w:ascii="Times New Roman" w:hAnsi="Times New Roman" w:cs="Times New Roman"/>
          <w:sz w:val="28"/>
          <w:szCs w:val="28"/>
        </w:rPr>
        <w:t>, у</w:t>
      </w:r>
      <w:r w:rsidR="00AA3C0A">
        <w:rPr>
          <w:rFonts w:ascii="Times New Roman" w:hAnsi="Times New Roman" w:cs="Times New Roman"/>
          <w:sz w:val="28"/>
          <w:szCs w:val="28"/>
        </w:rPr>
        <w:t>полномоченны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A3C0A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101878" w:rsidRPr="00C879AA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3645AF">
        <w:rPr>
          <w:rFonts w:ascii="Times New Roman" w:hAnsi="Times New Roman" w:cs="Times New Roman"/>
          <w:sz w:val="28"/>
          <w:szCs w:val="28"/>
        </w:rPr>
        <w:t>;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орган исполнительной власти Кировской области, к сфере регулирования которого относится объект или проект, в соответствии</w:t>
      </w:r>
      <w:r w:rsidR="003645AF">
        <w:rPr>
          <w:rFonts w:ascii="Times New Roman" w:hAnsi="Times New Roman" w:cs="Times New Roman"/>
          <w:sz w:val="28"/>
          <w:szCs w:val="28"/>
        </w:rPr>
        <w:t xml:space="preserve"> </w:t>
      </w:r>
      <w:r w:rsidR="00A42798">
        <w:rPr>
          <w:rFonts w:ascii="Times New Roman" w:hAnsi="Times New Roman" w:cs="Times New Roman"/>
          <w:sz w:val="28"/>
          <w:szCs w:val="28"/>
        </w:rPr>
        <w:br/>
      </w:r>
      <w:r w:rsidRPr="00C879AA">
        <w:rPr>
          <w:rFonts w:ascii="Times New Roman" w:hAnsi="Times New Roman" w:cs="Times New Roman"/>
          <w:sz w:val="28"/>
          <w:szCs w:val="28"/>
        </w:rPr>
        <w:t>с перечнем органов исполнительной власти Кировской области, к сфере регулирования которых относится объект или проект</w:t>
      </w:r>
      <w:r w:rsidR="00DB3289">
        <w:rPr>
          <w:rFonts w:ascii="Times New Roman" w:hAnsi="Times New Roman" w:cs="Times New Roman"/>
          <w:sz w:val="28"/>
          <w:szCs w:val="28"/>
        </w:rPr>
        <w:t xml:space="preserve"> (далее – перечень органов)</w:t>
      </w:r>
      <w:r w:rsidRPr="00C879AA">
        <w:rPr>
          <w:rFonts w:ascii="Times New Roman" w:hAnsi="Times New Roman" w:cs="Times New Roman"/>
          <w:sz w:val="28"/>
          <w:szCs w:val="28"/>
        </w:rPr>
        <w:t>, согласно</w:t>
      </w:r>
      <w:r w:rsidR="009F2BCA"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 xml:space="preserve">приложению № 4. </w:t>
      </w:r>
    </w:p>
    <w:p w:rsidR="00101878" w:rsidRPr="00C879AA" w:rsidRDefault="00F535C9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6"/>
      <w:bookmarkStart w:id="9" w:name="P87"/>
      <w:bookmarkStart w:id="10" w:name="P97"/>
      <w:bookmarkStart w:id="11" w:name="P99"/>
      <w:bookmarkEnd w:id="8"/>
      <w:bookmarkEnd w:id="9"/>
      <w:bookmarkEnd w:id="10"/>
      <w:bookmarkEnd w:id="11"/>
      <w:r w:rsidRPr="00C879AA">
        <w:rPr>
          <w:rFonts w:ascii="Times New Roman" w:hAnsi="Times New Roman" w:cs="Times New Roman"/>
          <w:sz w:val="28"/>
          <w:szCs w:val="28"/>
        </w:rPr>
        <w:t>7</w:t>
      </w:r>
      <w:r w:rsidR="00101878" w:rsidRPr="00C879AA">
        <w:rPr>
          <w:rFonts w:ascii="Times New Roman" w:hAnsi="Times New Roman" w:cs="Times New Roman"/>
          <w:sz w:val="28"/>
          <w:szCs w:val="28"/>
        </w:rPr>
        <w:t>. Органы государственной власти и органы местного самоуправления</w:t>
      </w:r>
      <w:r w:rsidR="0004162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="00101878" w:rsidRPr="00C879AA">
        <w:rPr>
          <w:rFonts w:ascii="Times New Roman" w:hAnsi="Times New Roman" w:cs="Times New Roman"/>
          <w:sz w:val="28"/>
          <w:szCs w:val="28"/>
        </w:rPr>
        <w:t>, указанные в</w:t>
      </w:r>
      <w:r w:rsidR="00001DF0">
        <w:rPr>
          <w:rFonts w:ascii="Times New Roman" w:hAnsi="Times New Roman" w:cs="Times New Roman"/>
          <w:sz w:val="28"/>
          <w:szCs w:val="28"/>
        </w:rPr>
        <w:t xml:space="preserve"> абзацах </w:t>
      </w:r>
      <w:r w:rsidR="00DB3289">
        <w:rPr>
          <w:rFonts w:ascii="Times New Roman" w:hAnsi="Times New Roman" w:cs="Times New Roman"/>
          <w:sz w:val="28"/>
          <w:szCs w:val="28"/>
        </w:rPr>
        <w:t>со второго по шестой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="007A01F7">
        <w:rPr>
          <w:rFonts w:ascii="Times New Roman" w:hAnsi="Times New Roman" w:cs="Times New Roman"/>
          <w:sz w:val="28"/>
          <w:szCs w:val="28"/>
        </w:rPr>
        <w:t>под</w:t>
      </w:r>
      <w:hyperlink w:anchor="P79">
        <w:r w:rsidR="00101878" w:rsidRPr="00C879AA">
          <w:rPr>
            <w:rFonts w:ascii="Times New Roman" w:hAnsi="Times New Roman" w:cs="Times New Roman"/>
            <w:sz w:val="28"/>
            <w:szCs w:val="28"/>
          </w:rPr>
          <w:t>пункт</w:t>
        </w:r>
        <w:r w:rsidR="00001DF0">
          <w:rPr>
            <w:rFonts w:ascii="Times New Roman" w:hAnsi="Times New Roman" w:cs="Times New Roman"/>
            <w:sz w:val="28"/>
            <w:szCs w:val="28"/>
          </w:rPr>
          <w:t>а</w:t>
        </w:r>
        <w:r w:rsidR="00101878" w:rsidRPr="00C879A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879A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101878" w:rsidRPr="00C879AA">
        <w:rPr>
          <w:rFonts w:ascii="Times New Roman" w:hAnsi="Times New Roman" w:cs="Times New Roman"/>
          <w:sz w:val="28"/>
          <w:szCs w:val="28"/>
        </w:rPr>
        <w:t xml:space="preserve">.2 настоящего Порядка, рассматривают поступившую к ним заявку (ее копию) и прилагаемые к ней документы в течение </w:t>
      </w:r>
      <w:r w:rsidR="00533D42">
        <w:rPr>
          <w:rFonts w:ascii="Times New Roman" w:hAnsi="Times New Roman" w:cs="Times New Roman"/>
          <w:sz w:val="28"/>
          <w:szCs w:val="28"/>
        </w:rPr>
        <w:t>7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рабочих дней с момента их получения, готовят в рамках компетенции заключение и представляют его в орган исполнительной власти Кировской области, к сфере регулирования которого относится объект или проект. </w:t>
      </w:r>
    </w:p>
    <w:p w:rsidR="00C515B7" w:rsidRDefault="00C515B7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выводы о соответствии (несоответствии) объекта или проекта критериям, указанным в статье 2, </w:t>
      </w:r>
      <w:hyperlink r:id="rId14">
        <w:r w:rsidRPr="00C879AA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="003645AF">
        <w:rPr>
          <w:rFonts w:ascii="Times New Roman" w:hAnsi="Times New Roman" w:cs="Times New Roman"/>
          <w:sz w:val="28"/>
          <w:szCs w:val="28"/>
        </w:rPr>
        <w:t>–</w:t>
      </w:r>
      <w:r w:rsidRPr="00C879A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 w:rsidRPr="00C879A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879A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>
        <w:r w:rsidRPr="00C879AA">
          <w:rPr>
            <w:rFonts w:ascii="Times New Roman" w:hAnsi="Times New Roman" w:cs="Times New Roman"/>
            <w:sz w:val="28"/>
            <w:szCs w:val="28"/>
          </w:rPr>
          <w:t>7 статьи 3</w:t>
        </w:r>
      </w:hyperlink>
      <w:r w:rsidRPr="00C879AA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06.03.2017 № 51-ЗО,</w:t>
      </w:r>
      <w:r w:rsidR="0073172E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 xml:space="preserve">и о </w:t>
      </w:r>
      <w:r w:rsidRPr="00C879AA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(невозможности) </w:t>
      </w:r>
      <w:r w:rsidR="00516107">
        <w:rPr>
          <w:rFonts w:ascii="Times New Roman" w:hAnsi="Times New Roman" w:cs="Times New Roman"/>
          <w:sz w:val="28"/>
          <w:szCs w:val="28"/>
        </w:rPr>
        <w:t>создания</w:t>
      </w:r>
      <w:r w:rsidRPr="00C879AA">
        <w:rPr>
          <w:rFonts w:ascii="Times New Roman" w:hAnsi="Times New Roman" w:cs="Times New Roman"/>
          <w:sz w:val="28"/>
          <w:szCs w:val="28"/>
        </w:rPr>
        <w:t xml:space="preserve"> (реконструкции) объекта или реализации проекта на испрашиваемом земельном участке (</w:t>
      </w:r>
      <w:r w:rsidR="007A01F7" w:rsidRPr="00C879AA">
        <w:rPr>
          <w:rFonts w:ascii="Times New Roman" w:hAnsi="Times New Roman" w:cs="Times New Roman"/>
          <w:sz w:val="28"/>
          <w:szCs w:val="28"/>
        </w:rPr>
        <w:t xml:space="preserve">испрашиваемых </w:t>
      </w:r>
      <w:r w:rsidRPr="00C879AA">
        <w:rPr>
          <w:rFonts w:ascii="Times New Roman" w:hAnsi="Times New Roman" w:cs="Times New Roman"/>
          <w:sz w:val="28"/>
          <w:szCs w:val="28"/>
        </w:rPr>
        <w:t xml:space="preserve">земельных участках), а также о целесообразности </w:t>
      </w:r>
      <w:r w:rsidR="00516107">
        <w:rPr>
          <w:rFonts w:ascii="Times New Roman" w:hAnsi="Times New Roman" w:cs="Times New Roman"/>
          <w:sz w:val="28"/>
          <w:szCs w:val="28"/>
        </w:rPr>
        <w:t>создания</w:t>
      </w:r>
      <w:r w:rsidRPr="00C879AA">
        <w:rPr>
          <w:rFonts w:ascii="Times New Roman" w:hAnsi="Times New Roman" w:cs="Times New Roman"/>
          <w:sz w:val="28"/>
          <w:szCs w:val="28"/>
        </w:rPr>
        <w:t xml:space="preserve"> (реконструкции) объекта или реализации проекта. Указанное заключение может содержать предложения по условиям соглашения.</w:t>
      </w:r>
    </w:p>
    <w:p w:rsidR="00001DF0" w:rsidRDefault="00001DF0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3F062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3F062E" w:rsidRPr="00C879AA">
        <w:rPr>
          <w:rFonts w:ascii="Times New Roman" w:hAnsi="Times New Roman" w:cs="Times New Roman"/>
          <w:sz w:val="28"/>
          <w:szCs w:val="28"/>
        </w:rPr>
        <w:t>орган</w:t>
      </w:r>
      <w:r w:rsidR="003F062E">
        <w:rPr>
          <w:rFonts w:ascii="Times New Roman" w:hAnsi="Times New Roman" w:cs="Times New Roman"/>
          <w:sz w:val="28"/>
          <w:szCs w:val="28"/>
        </w:rPr>
        <w:t>а</w:t>
      </w:r>
      <w:r w:rsidR="003F062E" w:rsidRPr="00C879AA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3F062E">
        <w:rPr>
          <w:rFonts w:ascii="Times New Roman" w:hAnsi="Times New Roman" w:cs="Times New Roman"/>
          <w:sz w:val="28"/>
          <w:szCs w:val="28"/>
        </w:rPr>
        <w:t>ой</w:t>
      </w:r>
      <w:r w:rsidR="003F062E" w:rsidRPr="00C879AA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3F062E">
        <w:rPr>
          <w:rFonts w:ascii="Times New Roman" w:hAnsi="Times New Roman" w:cs="Times New Roman"/>
          <w:sz w:val="28"/>
          <w:szCs w:val="28"/>
        </w:rPr>
        <w:t xml:space="preserve">, </w:t>
      </w:r>
      <w:r w:rsidR="003F062E" w:rsidRPr="00C879AA">
        <w:rPr>
          <w:rFonts w:ascii="Times New Roman" w:hAnsi="Times New Roman" w:cs="Times New Roman"/>
          <w:sz w:val="28"/>
          <w:szCs w:val="28"/>
        </w:rPr>
        <w:t>орган</w:t>
      </w:r>
      <w:r w:rsidR="003F062E">
        <w:rPr>
          <w:rFonts w:ascii="Times New Roman" w:hAnsi="Times New Roman" w:cs="Times New Roman"/>
          <w:sz w:val="28"/>
          <w:szCs w:val="28"/>
        </w:rPr>
        <w:t>а</w:t>
      </w:r>
      <w:r w:rsidR="003F062E" w:rsidRPr="00C879AA">
        <w:rPr>
          <w:rFonts w:ascii="Times New Roman" w:hAnsi="Times New Roman" w:cs="Times New Roman"/>
          <w:sz w:val="28"/>
          <w:szCs w:val="28"/>
        </w:rPr>
        <w:t xml:space="preserve"> исполнительной власти Кировской области</w:t>
      </w:r>
      <w:r w:rsidRPr="00C879AA">
        <w:rPr>
          <w:rFonts w:ascii="Times New Roman" w:hAnsi="Times New Roman" w:cs="Times New Roman"/>
          <w:sz w:val="28"/>
          <w:szCs w:val="28"/>
        </w:rPr>
        <w:t xml:space="preserve"> или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9A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B32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Кировской области</w:t>
      </w:r>
      <w:r w:rsidRPr="00C879AA">
        <w:rPr>
          <w:rFonts w:ascii="Times New Roman" w:hAnsi="Times New Roman" w:cs="Times New Roman"/>
          <w:sz w:val="28"/>
          <w:szCs w:val="28"/>
        </w:rPr>
        <w:t>, уполномоченн</w:t>
      </w:r>
      <w:r w:rsidR="003F062E">
        <w:rPr>
          <w:rFonts w:ascii="Times New Roman" w:hAnsi="Times New Roman" w:cs="Times New Roman"/>
          <w:sz w:val="28"/>
          <w:szCs w:val="28"/>
        </w:rPr>
        <w:t>ых</w:t>
      </w:r>
      <w:r w:rsidRPr="00C879AA">
        <w:rPr>
          <w:rFonts w:ascii="Times New Roman" w:hAnsi="Times New Roman" w:cs="Times New Roman"/>
          <w:sz w:val="28"/>
          <w:szCs w:val="28"/>
        </w:rPr>
        <w:t xml:space="preserve"> на предоставление земельных участков</w:t>
      </w:r>
      <w:r w:rsidR="00AA3C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указанного в абзаце </w:t>
      </w:r>
      <w:r w:rsidR="00DB3289">
        <w:rPr>
          <w:rFonts w:ascii="Times New Roman" w:hAnsi="Times New Roman" w:cs="Times New Roman"/>
          <w:sz w:val="28"/>
          <w:szCs w:val="28"/>
        </w:rPr>
        <w:t>шестом</w:t>
      </w:r>
      <w:r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="007A01F7">
        <w:rPr>
          <w:rFonts w:ascii="Times New Roman" w:hAnsi="Times New Roman" w:cs="Times New Roman"/>
          <w:sz w:val="28"/>
          <w:szCs w:val="28"/>
        </w:rPr>
        <w:t>под</w:t>
      </w:r>
      <w:hyperlink w:anchor="P79">
        <w:r w:rsidRPr="00C879AA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C879AA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C879AA">
        <w:rPr>
          <w:rFonts w:ascii="Times New Roman" w:hAnsi="Times New Roman" w:cs="Times New Roman"/>
          <w:sz w:val="28"/>
          <w:szCs w:val="28"/>
        </w:rPr>
        <w:t>.2 настоящего Порядка</w:t>
      </w:r>
      <w:r w:rsidR="00934994">
        <w:rPr>
          <w:rFonts w:ascii="Times New Roman" w:hAnsi="Times New Roman" w:cs="Times New Roman"/>
          <w:sz w:val="28"/>
          <w:szCs w:val="28"/>
        </w:rPr>
        <w:t>,</w:t>
      </w:r>
      <w:r w:rsidRPr="00C87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 выводы о возможности (невозможности)</w:t>
      </w:r>
      <w:r w:rsidRPr="00C879AA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934994">
        <w:rPr>
          <w:rFonts w:ascii="Times New Roman" w:hAnsi="Times New Roman" w:cs="Times New Roman"/>
          <w:sz w:val="28"/>
          <w:szCs w:val="28"/>
        </w:rPr>
        <w:t>ления</w:t>
      </w:r>
      <w:r w:rsidRPr="00C879AA">
        <w:rPr>
          <w:rFonts w:ascii="Times New Roman" w:hAnsi="Times New Roman" w:cs="Times New Roman"/>
          <w:sz w:val="28"/>
          <w:szCs w:val="28"/>
        </w:rPr>
        <w:t xml:space="preserve"> испрашиваем</w:t>
      </w:r>
      <w:r w:rsidR="00934994">
        <w:rPr>
          <w:rFonts w:ascii="Times New Roman" w:hAnsi="Times New Roman" w:cs="Times New Roman"/>
          <w:sz w:val="28"/>
          <w:szCs w:val="28"/>
        </w:rPr>
        <w:t>ого</w:t>
      </w:r>
      <w:r w:rsidRPr="00C879AA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934994">
        <w:rPr>
          <w:rFonts w:ascii="Times New Roman" w:hAnsi="Times New Roman" w:cs="Times New Roman"/>
          <w:sz w:val="28"/>
          <w:szCs w:val="28"/>
        </w:rPr>
        <w:t>ого</w:t>
      </w:r>
      <w:r w:rsidRPr="00C879A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34994">
        <w:rPr>
          <w:rFonts w:ascii="Times New Roman" w:hAnsi="Times New Roman" w:cs="Times New Roman"/>
          <w:sz w:val="28"/>
          <w:szCs w:val="28"/>
        </w:rPr>
        <w:t>ка</w:t>
      </w:r>
      <w:r w:rsidR="00AA3C0A">
        <w:rPr>
          <w:rFonts w:ascii="Times New Roman" w:hAnsi="Times New Roman" w:cs="Times New Roman"/>
          <w:sz w:val="28"/>
          <w:szCs w:val="28"/>
        </w:rPr>
        <w:t xml:space="preserve"> (</w:t>
      </w:r>
      <w:r w:rsidR="007A01F7" w:rsidRPr="00C879AA">
        <w:rPr>
          <w:rFonts w:ascii="Times New Roman" w:hAnsi="Times New Roman" w:cs="Times New Roman"/>
          <w:sz w:val="28"/>
          <w:szCs w:val="28"/>
        </w:rPr>
        <w:t>испрашиваемых</w:t>
      </w:r>
      <w:r w:rsidR="007A01F7">
        <w:rPr>
          <w:rFonts w:ascii="Times New Roman" w:hAnsi="Times New Roman" w:cs="Times New Roman"/>
          <w:sz w:val="28"/>
          <w:szCs w:val="28"/>
        </w:rPr>
        <w:t xml:space="preserve"> </w:t>
      </w:r>
      <w:r w:rsidR="00AA3C0A">
        <w:rPr>
          <w:rFonts w:ascii="Times New Roman" w:hAnsi="Times New Roman" w:cs="Times New Roman"/>
          <w:sz w:val="28"/>
          <w:szCs w:val="28"/>
        </w:rPr>
        <w:t>земельных участков)</w:t>
      </w:r>
      <w:r w:rsidRPr="00C879AA">
        <w:rPr>
          <w:rFonts w:ascii="Times New Roman" w:hAnsi="Times New Roman" w:cs="Times New Roman"/>
          <w:sz w:val="28"/>
          <w:szCs w:val="28"/>
        </w:rPr>
        <w:t>, на котором</w:t>
      </w:r>
      <w:r w:rsidR="00DB3289">
        <w:rPr>
          <w:rFonts w:ascii="Times New Roman" w:hAnsi="Times New Roman" w:cs="Times New Roman"/>
          <w:sz w:val="28"/>
          <w:szCs w:val="28"/>
        </w:rPr>
        <w:t xml:space="preserve"> (которых)</w:t>
      </w:r>
      <w:r w:rsidRPr="00C879AA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r>
        <w:rPr>
          <w:rFonts w:ascii="Times New Roman" w:hAnsi="Times New Roman" w:cs="Times New Roman"/>
          <w:sz w:val="28"/>
          <w:szCs w:val="28"/>
        </w:rPr>
        <w:t>создание (реконструкция)</w:t>
      </w:r>
      <w:r w:rsidRPr="00C879AA">
        <w:rPr>
          <w:rFonts w:ascii="Times New Roman" w:hAnsi="Times New Roman" w:cs="Times New Roman"/>
          <w:sz w:val="28"/>
          <w:szCs w:val="28"/>
        </w:rPr>
        <w:t xml:space="preserve"> объекта или реализация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DF0" w:rsidRDefault="00001DF0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возможности предоставления испрашиваемого</w:t>
      </w:r>
      <w:r w:rsidR="0073172E" w:rsidRPr="00C87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37E9E">
        <w:rPr>
          <w:rFonts w:ascii="Times New Roman" w:hAnsi="Times New Roman" w:cs="Times New Roman"/>
          <w:sz w:val="28"/>
          <w:szCs w:val="28"/>
        </w:rPr>
        <w:t xml:space="preserve"> </w:t>
      </w:r>
      <w:r w:rsidR="0073172E">
        <w:rPr>
          <w:rFonts w:ascii="Times New Roman" w:hAnsi="Times New Roman" w:cs="Times New Roman"/>
          <w:sz w:val="28"/>
          <w:szCs w:val="28"/>
        </w:rPr>
        <w:t>(</w:t>
      </w:r>
      <w:r w:rsidR="007A01F7" w:rsidRPr="00C879AA">
        <w:rPr>
          <w:rFonts w:ascii="Times New Roman" w:hAnsi="Times New Roman" w:cs="Times New Roman"/>
          <w:sz w:val="28"/>
          <w:szCs w:val="28"/>
        </w:rPr>
        <w:t>испрашиваемых</w:t>
      </w:r>
      <w:r w:rsidR="007A01F7">
        <w:rPr>
          <w:rFonts w:ascii="Times New Roman" w:hAnsi="Times New Roman" w:cs="Times New Roman"/>
          <w:sz w:val="28"/>
          <w:szCs w:val="28"/>
        </w:rPr>
        <w:t xml:space="preserve"> </w:t>
      </w:r>
      <w:r w:rsidR="0073172E">
        <w:rPr>
          <w:rFonts w:ascii="Times New Roman" w:hAnsi="Times New Roman" w:cs="Times New Roman"/>
          <w:sz w:val="28"/>
          <w:szCs w:val="28"/>
        </w:rPr>
        <w:t xml:space="preserve">земельных участков) </w:t>
      </w:r>
      <w:r>
        <w:rPr>
          <w:rFonts w:ascii="Times New Roman" w:hAnsi="Times New Roman" w:cs="Times New Roman"/>
          <w:sz w:val="28"/>
          <w:szCs w:val="28"/>
        </w:rPr>
        <w:t>заключение должно содержать основан</w:t>
      </w:r>
      <w:r w:rsidR="00737E9E">
        <w:rPr>
          <w:rFonts w:ascii="Times New Roman" w:hAnsi="Times New Roman" w:cs="Times New Roman"/>
          <w:sz w:val="28"/>
          <w:szCs w:val="28"/>
        </w:rPr>
        <w:t>ия</w:t>
      </w:r>
      <w:r w:rsidRPr="00C879AA">
        <w:rPr>
          <w:rFonts w:ascii="Times New Roman" w:hAnsi="Times New Roman" w:cs="Times New Roman"/>
          <w:sz w:val="28"/>
          <w:szCs w:val="28"/>
        </w:rPr>
        <w:t>, предусмотренн</w:t>
      </w:r>
      <w:r w:rsidR="00737E9E">
        <w:rPr>
          <w:rFonts w:ascii="Times New Roman" w:hAnsi="Times New Roman" w:cs="Times New Roman"/>
          <w:sz w:val="28"/>
          <w:szCs w:val="28"/>
        </w:rPr>
        <w:t>ы</w:t>
      </w:r>
      <w:r w:rsidR="00A6467A">
        <w:rPr>
          <w:rFonts w:ascii="Times New Roman" w:hAnsi="Times New Roman" w:cs="Times New Roman"/>
          <w:sz w:val="28"/>
          <w:szCs w:val="28"/>
        </w:rPr>
        <w:t>е</w:t>
      </w:r>
      <w:r w:rsidR="00737E9E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</w:t>
      </w:r>
      <w:r w:rsidR="0073172E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>не позволяющ</w:t>
      </w:r>
      <w:r w:rsidR="00737E9E">
        <w:rPr>
          <w:rFonts w:ascii="Times New Roman" w:hAnsi="Times New Roman" w:cs="Times New Roman"/>
          <w:sz w:val="28"/>
          <w:szCs w:val="28"/>
        </w:rPr>
        <w:t>и</w:t>
      </w:r>
      <w:r w:rsidR="00A6467A">
        <w:rPr>
          <w:rFonts w:ascii="Times New Roman" w:hAnsi="Times New Roman" w:cs="Times New Roman"/>
          <w:sz w:val="28"/>
          <w:szCs w:val="28"/>
        </w:rPr>
        <w:t>е</w:t>
      </w:r>
      <w:r w:rsidRPr="00C879AA">
        <w:rPr>
          <w:rFonts w:ascii="Times New Roman" w:hAnsi="Times New Roman" w:cs="Times New Roman"/>
          <w:sz w:val="28"/>
          <w:szCs w:val="28"/>
        </w:rPr>
        <w:t xml:space="preserve"> предоставить испрашиваемый</w:t>
      </w:r>
      <w:r w:rsidR="0073172E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73172E">
        <w:rPr>
          <w:rFonts w:ascii="Times New Roman" w:hAnsi="Times New Roman" w:cs="Times New Roman"/>
          <w:sz w:val="28"/>
          <w:szCs w:val="28"/>
        </w:rPr>
        <w:t xml:space="preserve"> (</w:t>
      </w:r>
      <w:r w:rsidR="007A01F7" w:rsidRPr="00C879AA">
        <w:rPr>
          <w:rFonts w:ascii="Times New Roman" w:hAnsi="Times New Roman" w:cs="Times New Roman"/>
          <w:sz w:val="28"/>
          <w:szCs w:val="28"/>
        </w:rPr>
        <w:t>испрашиваемы</w:t>
      </w:r>
      <w:r w:rsidR="007A01F7">
        <w:rPr>
          <w:rFonts w:ascii="Times New Roman" w:hAnsi="Times New Roman" w:cs="Times New Roman"/>
          <w:sz w:val="28"/>
          <w:szCs w:val="28"/>
        </w:rPr>
        <w:t xml:space="preserve">е </w:t>
      </w:r>
      <w:r w:rsidR="0073172E">
        <w:rPr>
          <w:rFonts w:ascii="Times New Roman" w:hAnsi="Times New Roman" w:cs="Times New Roman"/>
          <w:sz w:val="28"/>
          <w:szCs w:val="28"/>
        </w:rPr>
        <w:t>земельные участки)</w:t>
      </w:r>
      <w:r w:rsidRPr="00C879AA">
        <w:rPr>
          <w:rFonts w:ascii="Times New Roman" w:hAnsi="Times New Roman" w:cs="Times New Roman"/>
          <w:sz w:val="28"/>
          <w:szCs w:val="28"/>
        </w:rPr>
        <w:t>,</w:t>
      </w:r>
      <w:r w:rsidR="0073172E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>на котором</w:t>
      </w:r>
      <w:r w:rsidR="007A01F7">
        <w:rPr>
          <w:rFonts w:ascii="Times New Roman" w:hAnsi="Times New Roman" w:cs="Times New Roman"/>
          <w:sz w:val="28"/>
          <w:szCs w:val="28"/>
        </w:rPr>
        <w:t xml:space="preserve"> </w:t>
      </w:r>
      <w:r w:rsidR="00741C6D">
        <w:rPr>
          <w:rFonts w:ascii="Times New Roman" w:hAnsi="Times New Roman" w:cs="Times New Roman"/>
          <w:sz w:val="28"/>
          <w:szCs w:val="28"/>
        </w:rPr>
        <w:t>(которых)</w:t>
      </w:r>
      <w:r w:rsidRPr="00C879AA"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r>
        <w:rPr>
          <w:rFonts w:ascii="Times New Roman" w:hAnsi="Times New Roman" w:cs="Times New Roman"/>
          <w:sz w:val="28"/>
          <w:szCs w:val="28"/>
        </w:rPr>
        <w:t>создание (реконструкция)</w:t>
      </w:r>
      <w:r w:rsidRPr="00C879AA">
        <w:rPr>
          <w:rFonts w:ascii="Times New Roman" w:hAnsi="Times New Roman" w:cs="Times New Roman"/>
          <w:sz w:val="28"/>
          <w:szCs w:val="28"/>
        </w:rPr>
        <w:t xml:space="preserve"> объекта или реализация проекта.</w:t>
      </w:r>
    </w:p>
    <w:p w:rsidR="00101878" w:rsidRPr="00C879AA" w:rsidRDefault="009F2BCA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8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. В случае если в </w:t>
      </w:r>
      <w:r w:rsidR="00DB3289">
        <w:rPr>
          <w:rFonts w:ascii="Times New Roman" w:hAnsi="Times New Roman" w:cs="Times New Roman"/>
          <w:sz w:val="28"/>
          <w:szCs w:val="28"/>
        </w:rPr>
        <w:t>перечне органов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не </w:t>
      </w:r>
      <w:r w:rsidR="00DB3289">
        <w:rPr>
          <w:rFonts w:ascii="Times New Roman" w:hAnsi="Times New Roman" w:cs="Times New Roman"/>
          <w:sz w:val="28"/>
          <w:szCs w:val="28"/>
        </w:rPr>
        <w:t>указан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</w:t>
      </w:r>
      <w:r w:rsidR="00DB328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01878" w:rsidRPr="00C879AA">
        <w:rPr>
          <w:rFonts w:ascii="Times New Roman" w:hAnsi="Times New Roman" w:cs="Times New Roman"/>
          <w:sz w:val="28"/>
          <w:szCs w:val="28"/>
        </w:rPr>
        <w:t>, к сфере регулирования которого относится объект или проект</w:t>
      </w:r>
      <w:r w:rsidR="00DB3289">
        <w:rPr>
          <w:rFonts w:ascii="Times New Roman" w:hAnsi="Times New Roman" w:cs="Times New Roman"/>
          <w:sz w:val="28"/>
          <w:szCs w:val="28"/>
        </w:rPr>
        <w:t>,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заключение, указанное в пункте 7 настоящего Порядка, направляется в министерство имущественных отношений Кировской области.</w:t>
      </w:r>
    </w:p>
    <w:p w:rsidR="00A55C5B" w:rsidRDefault="009F2BCA" w:rsidP="00A55C5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9</w:t>
      </w:r>
      <w:r w:rsidR="00947C82" w:rsidRPr="00C879AA">
        <w:rPr>
          <w:rFonts w:ascii="Times New Roman" w:hAnsi="Times New Roman" w:cs="Times New Roman"/>
          <w:sz w:val="28"/>
          <w:szCs w:val="28"/>
        </w:rPr>
        <w:t>.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 Кировской области, к сфере регулирования которого относится объект </w:t>
      </w:r>
      <w:r w:rsidR="00EE6F22">
        <w:rPr>
          <w:rFonts w:ascii="Times New Roman" w:hAnsi="Times New Roman" w:cs="Times New Roman"/>
          <w:sz w:val="28"/>
          <w:szCs w:val="28"/>
        </w:rPr>
        <w:t xml:space="preserve">или 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проект, </w:t>
      </w:r>
      <w:r w:rsidR="00EE6F22">
        <w:rPr>
          <w:rFonts w:ascii="Times New Roman" w:hAnsi="Times New Roman" w:cs="Times New Roman"/>
          <w:sz w:val="28"/>
          <w:szCs w:val="28"/>
        </w:rPr>
        <w:t>либо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в случае, установленном пунктом </w:t>
      </w:r>
      <w:r w:rsidRPr="00C879AA">
        <w:rPr>
          <w:rFonts w:ascii="Times New Roman" w:hAnsi="Times New Roman" w:cs="Times New Roman"/>
          <w:sz w:val="28"/>
          <w:szCs w:val="28"/>
        </w:rPr>
        <w:t>8</w:t>
      </w:r>
      <w:r w:rsidR="00E1598D" w:rsidRPr="00C879A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C879AA">
        <w:rPr>
          <w:rFonts w:ascii="Times New Roman" w:hAnsi="Times New Roman" w:cs="Times New Roman"/>
          <w:sz w:val="28"/>
          <w:szCs w:val="28"/>
        </w:rPr>
        <w:t>П</w:t>
      </w:r>
      <w:r w:rsidR="00E1598D" w:rsidRPr="00C879AA">
        <w:rPr>
          <w:rFonts w:ascii="Times New Roman" w:hAnsi="Times New Roman" w:cs="Times New Roman"/>
          <w:sz w:val="28"/>
          <w:szCs w:val="28"/>
        </w:rPr>
        <w:t>орядка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, министерство имущественных отношений Кировской области в течение </w:t>
      </w:r>
      <w:r w:rsidR="00735E7F">
        <w:rPr>
          <w:rFonts w:ascii="Times New Roman" w:hAnsi="Times New Roman" w:cs="Times New Roman"/>
          <w:sz w:val="28"/>
          <w:szCs w:val="28"/>
        </w:rPr>
        <w:t>3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741C6D">
        <w:rPr>
          <w:rFonts w:ascii="Times New Roman" w:hAnsi="Times New Roman" w:cs="Times New Roman"/>
          <w:sz w:val="28"/>
          <w:szCs w:val="28"/>
        </w:rPr>
        <w:t xml:space="preserve"> </w:t>
      </w:r>
      <w:r w:rsidR="00A42798">
        <w:rPr>
          <w:rFonts w:ascii="Times New Roman" w:hAnsi="Times New Roman" w:cs="Times New Roman"/>
          <w:sz w:val="28"/>
          <w:szCs w:val="28"/>
        </w:rPr>
        <w:br/>
      </w:r>
      <w:r w:rsidR="00101878" w:rsidRPr="00C879AA">
        <w:rPr>
          <w:rFonts w:ascii="Times New Roman" w:hAnsi="Times New Roman" w:cs="Times New Roman"/>
          <w:sz w:val="28"/>
          <w:szCs w:val="28"/>
        </w:rPr>
        <w:lastRenderedPageBreak/>
        <w:t xml:space="preserve">с даты получения всех заключений, указанных в </w:t>
      </w:r>
      <w:hyperlink w:anchor="P99">
        <w:r w:rsidR="00101878" w:rsidRPr="00C879AA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bookmarkStart w:id="12" w:name="P102"/>
      <w:bookmarkEnd w:id="12"/>
      <w:r w:rsidR="00DB3289">
        <w:rPr>
          <w:rFonts w:ascii="Times New Roman" w:hAnsi="Times New Roman" w:cs="Times New Roman"/>
          <w:sz w:val="28"/>
          <w:szCs w:val="28"/>
        </w:rPr>
        <w:t>,</w:t>
      </w:r>
      <w:r w:rsidR="00A55C5B">
        <w:rPr>
          <w:rFonts w:ascii="Times New Roman" w:hAnsi="Times New Roman" w:cs="Times New Roman"/>
          <w:sz w:val="28"/>
          <w:szCs w:val="28"/>
        </w:rPr>
        <w:t xml:space="preserve"> г</w:t>
      </w:r>
      <w:r w:rsidR="00101878" w:rsidRPr="00C879AA">
        <w:rPr>
          <w:rFonts w:ascii="Times New Roman" w:hAnsi="Times New Roman" w:cs="Times New Roman"/>
          <w:sz w:val="28"/>
          <w:szCs w:val="28"/>
        </w:rPr>
        <w:t>отовит сводное заключение</w:t>
      </w:r>
      <w:r w:rsidR="00C941FF">
        <w:rPr>
          <w:rFonts w:ascii="Times New Roman" w:hAnsi="Times New Roman" w:cs="Times New Roman"/>
          <w:sz w:val="28"/>
          <w:szCs w:val="28"/>
        </w:rPr>
        <w:t xml:space="preserve"> и проект соглашения</w:t>
      </w:r>
      <w:r w:rsidR="00A55C5B">
        <w:rPr>
          <w:rFonts w:ascii="Times New Roman" w:hAnsi="Times New Roman" w:cs="Times New Roman"/>
          <w:sz w:val="28"/>
          <w:szCs w:val="28"/>
        </w:rPr>
        <w:t>.</w:t>
      </w:r>
    </w:p>
    <w:p w:rsidR="00C463B2" w:rsidRPr="00C879AA" w:rsidRDefault="00C463B2" w:rsidP="00C463B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C879AA">
        <w:rPr>
          <w:rFonts w:ascii="Times New Roman" w:hAnsi="Times New Roman" w:cs="Times New Roman"/>
          <w:sz w:val="28"/>
          <w:szCs w:val="28"/>
        </w:rPr>
        <w:t>При необходимости орган исполнительной власти Кировской области, к сфере регулирования которого относится объект или проект</w:t>
      </w:r>
      <w:r w:rsidR="004B0EFA">
        <w:rPr>
          <w:rFonts w:ascii="Times New Roman" w:hAnsi="Times New Roman" w:cs="Times New Roman"/>
          <w:sz w:val="28"/>
          <w:szCs w:val="28"/>
        </w:rPr>
        <w:t>,</w:t>
      </w:r>
      <w:r w:rsidRPr="00C87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C879AA">
        <w:rPr>
          <w:rFonts w:ascii="Times New Roman" w:hAnsi="Times New Roman" w:cs="Times New Roman"/>
          <w:sz w:val="28"/>
          <w:szCs w:val="28"/>
        </w:rPr>
        <w:t>министерство имущественных отношений Кировской области при подготовке сводного заключения вправе запрашивать дополнительную информацию у федеральных органов исполнительной власти, органов исполнительной власти Кировской области, органов местного самоуправления</w:t>
      </w:r>
      <w:r w:rsidR="00934994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Кировской области</w:t>
      </w:r>
      <w:r w:rsidRPr="00C879AA">
        <w:rPr>
          <w:rFonts w:ascii="Times New Roman" w:hAnsi="Times New Roman" w:cs="Times New Roman"/>
          <w:sz w:val="28"/>
          <w:szCs w:val="28"/>
        </w:rPr>
        <w:t>, налоговых органов и организаций. При этом срок подготовки сводного заключения увеличивается на срок не более 10 рабочих дней.</w:t>
      </w:r>
    </w:p>
    <w:p w:rsidR="00C463B2" w:rsidRDefault="00C463B2" w:rsidP="00C463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3B2">
        <w:rPr>
          <w:rFonts w:ascii="Times New Roman" w:hAnsi="Times New Roman" w:cs="Times New Roman"/>
          <w:sz w:val="28"/>
          <w:szCs w:val="28"/>
        </w:rPr>
        <w:t>1</w:t>
      </w:r>
      <w:r w:rsidR="00EF37B5">
        <w:rPr>
          <w:rFonts w:ascii="Times New Roman" w:hAnsi="Times New Roman" w:cs="Times New Roman"/>
          <w:sz w:val="28"/>
          <w:szCs w:val="28"/>
        </w:rPr>
        <w:t>1</w:t>
      </w:r>
      <w:r w:rsidRPr="00C463B2">
        <w:rPr>
          <w:rFonts w:ascii="Times New Roman" w:hAnsi="Times New Roman" w:cs="Times New Roman"/>
          <w:sz w:val="28"/>
          <w:szCs w:val="28"/>
        </w:rPr>
        <w:t xml:space="preserve">. Орган исполнительной власти Кировской области, к сфере регулирования которого относится объект или проект, либо в случае, установленном пунктом 8 настоящего Порядка, министерство имущественных отношений Кировской области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63B2">
        <w:rPr>
          <w:rFonts w:ascii="Times New Roman" w:hAnsi="Times New Roman" w:cs="Times New Roman"/>
          <w:sz w:val="28"/>
          <w:szCs w:val="28"/>
        </w:rPr>
        <w:t xml:space="preserve"> рабочих дней с даты подготовки сводного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63B2" w:rsidRPr="00C879AA" w:rsidRDefault="00C463B2" w:rsidP="00516107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7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Направляет </w:t>
      </w:r>
      <w:r w:rsidR="007A01F7">
        <w:rPr>
          <w:rFonts w:ascii="Times New Roman" w:hAnsi="Times New Roman" w:cs="Times New Roman"/>
          <w:sz w:val="28"/>
          <w:szCs w:val="28"/>
        </w:rPr>
        <w:t>сводное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в специализированную организацию в</w:t>
      </w:r>
      <w:r w:rsidRPr="00C879AA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2973CD">
        <w:rPr>
          <w:rFonts w:ascii="Times New Roman" w:hAnsi="Times New Roman" w:cs="Times New Roman"/>
          <w:sz w:val="28"/>
          <w:szCs w:val="28"/>
        </w:rPr>
        <w:t>,</w:t>
      </w:r>
      <w:r w:rsidRPr="00C879AA">
        <w:rPr>
          <w:rFonts w:ascii="Times New Roman" w:hAnsi="Times New Roman" w:cs="Times New Roman"/>
          <w:sz w:val="28"/>
          <w:szCs w:val="28"/>
        </w:rPr>
        <w:t xml:space="preserve"> если </w:t>
      </w:r>
      <w:r w:rsidR="00AA6277">
        <w:rPr>
          <w:rFonts w:ascii="Times New Roman" w:hAnsi="Times New Roman" w:cs="Times New Roman"/>
          <w:sz w:val="28"/>
          <w:szCs w:val="28"/>
        </w:rPr>
        <w:t>оно</w:t>
      </w:r>
      <w:r w:rsidRPr="00C879AA">
        <w:rPr>
          <w:rFonts w:ascii="Times New Roman" w:hAnsi="Times New Roman" w:cs="Times New Roman"/>
          <w:sz w:val="28"/>
          <w:szCs w:val="28"/>
        </w:rPr>
        <w:t xml:space="preserve"> содержит выводы о наличии оснований, предусмотренных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>не позволяющих предоставить испрашиваемый земельный участок</w:t>
      </w:r>
      <w:r w:rsidR="00741C6D">
        <w:rPr>
          <w:rFonts w:ascii="Times New Roman" w:hAnsi="Times New Roman" w:cs="Times New Roman"/>
          <w:sz w:val="28"/>
          <w:szCs w:val="28"/>
        </w:rPr>
        <w:t xml:space="preserve"> (</w:t>
      </w:r>
      <w:r w:rsidR="007A01F7" w:rsidRPr="00C879AA">
        <w:rPr>
          <w:rFonts w:ascii="Times New Roman" w:hAnsi="Times New Roman" w:cs="Times New Roman"/>
          <w:sz w:val="28"/>
          <w:szCs w:val="28"/>
        </w:rPr>
        <w:t>испрашиваемы</w:t>
      </w:r>
      <w:r w:rsidR="007A01F7">
        <w:rPr>
          <w:rFonts w:ascii="Times New Roman" w:hAnsi="Times New Roman" w:cs="Times New Roman"/>
          <w:sz w:val="28"/>
          <w:szCs w:val="28"/>
        </w:rPr>
        <w:t xml:space="preserve">е </w:t>
      </w:r>
      <w:r w:rsidR="00741C6D">
        <w:rPr>
          <w:rFonts w:ascii="Times New Roman" w:hAnsi="Times New Roman" w:cs="Times New Roman"/>
          <w:sz w:val="28"/>
          <w:szCs w:val="28"/>
        </w:rPr>
        <w:t>земельные участки)</w:t>
      </w:r>
      <w:r w:rsidRPr="00C879AA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741C6D">
        <w:rPr>
          <w:rFonts w:ascii="Times New Roman" w:hAnsi="Times New Roman" w:cs="Times New Roman"/>
          <w:sz w:val="28"/>
          <w:szCs w:val="28"/>
        </w:rPr>
        <w:t xml:space="preserve">(которых) </w:t>
      </w:r>
      <w:r w:rsidRPr="00C879AA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516107">
        <w:rPr>
          <w:rFonts w:ascii="Times New Roman" w:hAnsi="Times New Roman" w:cs="Times New Roman"/>
          <w:sz w:val="28"/>
          <w:szCs w:val="28"/>
        </w:rPr>
        <w:t>создание (реконструкция)</w:t>
      </w:r>
      <w:r w:rsidRPr="00C879AA">
        <w:rPr>
          <w:rFonts w:ascii="Times New Roman" w:hAnsi="Times New Roman" w:cs="Times New Roman"/>
          <w:sz w:val="28"/>
          <w:szCs w:val="28"/>
        </w:rPr>
        <w:t xml:space="preserve"> объекта или реализация проекта.</w:t>
      </w:r>
    </w:p>
    <w:p w:rsidR="00C463B2" w:rsidRPr="00C879AA" w:rsidRDefault="00C463B2" w:rsidP="00C463B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 в течение 2 рабочих дней со дня получения сводного заключения возвращает юридическому лицу заявку и прилагаемые к ней документы с мотивированным обоснованием </w:t>
      </w:r>
      <w:r w:rsidR="00A42798">
        <w:rPr>
          <w:rFonts w:ascii="Times New Roman" w:hAnsi="Times New Roman" w:cs="Times New Roman"/>
          <w:sz w:val="28"/>
          <w:szCs w:val="28"/>
        </w:rPr>
        <w:br/>
      </w:r>
      <w:r w:rsidRPr="00C879AA">
        <w:rPr>
          <w:rFonts w:ascii="Times New Roman" w:hAnsi="Times New Roman" w:cs="Times New Roman"/>
          <w:sz w:val="28"/>
          <w:szCs w:val="28"/>
        </w:rPr>
        <w:t>в письменном виде причин такого возврата.</w:t>
      </w:r>
    </w:p>
    <w:p w:rsidR="00C463B2" w:rsidRDefault="00C463B2" w:rsidP="00C463B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Юридическое лицо вправе повторно направить заявку и прилагаемые к ней документы в адрес специализированной организации после устранения замечаний, послуживших основанием для возврата заявки и прилагаемых к ней документов</w:t>
      </w:r>
      <w:r w:rsidR="008D7CD1">
        <w:rPr>
          <w:rFonts w:ascii="Times New Roman" w:hAnsi="Times New Roman" w:cs="Times New Roman"/>
          <w:sz w:val="28"/>
          <w:szCs w:val="28"/>
        </w:rPr>
        <w:t>, в порядке, установленном настоящим Порядком</w:t>
      </w:r>
      <w:r w:rsidRPr="00C879AA">
        <w:rPr>
          <w:rFonts w:ascii="Times New Roman" w:hAnsi="Times New Roman" w:cs="Times New Roman"/>
          <w:sz w:val="28"/>
          <w:szCs w:val="28"/>
        </w:rPr>
        <w:t>.</w:t>
      </w:r>
    </w:p>
    <w:p w:rsidR="00101878" w:rsidRPr="00C879AA" w:rsidRDefault="00C463B2" w:rsidP="00C463B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F37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 Н</w:t>
      </w:r>
      <w:r w:rsidR="00101878" w:rsidRPr="00C463B2">
        <w:rPr>
          <w:rFonts w:ascii="Times New Roman" w:hAnsi="Times New Roman" w:cs="Times New Roman"/>
          <w:sz w:val="28"/>
          <w:szCs w:val="28"/>
        </w:rPr>
        <w:t xml:space="preserve">аправляет </w:t>
      </w:r>
      <w:r w:rsidR="007A01F7">
        <w:rPr>
          <w:rFonts w:ascii="Times New Roman" w:hAnsi="Times New Roman" w:cs="Times New Roman"/>
          <w:sz w:val="28"/>
          <w:szCs w:val="28"/>
        </w:rPr>
        <w:t>сводное заключение</w:t>
      </w:r>
      <w:r w:rsidR="00101878" w:rsidRPr="00C463B2">
        <w:rPr>
          <w:rFonts w:ascii="Times New Roman" w:hAnsi="Times New Roman" w:cs="Times New Roman"/>
          <w:sz w:val="28"/>
          <w:szCs w:val="28"/>
        </w:rPr>
        <w:t>, заявку</w:t>
      </w:r>
      <w:r w:rsidR="00C941FF">
        <w:rPr>
          <w:rFonts w:ascii="Times New Roman" w:hAnsi="Times New Roman" w:cs="Times New Roman"/>
          <w:sz w:val="28"/>
          <w:szCs w:val="28"/>
        </w:rPr>
        <w:t>,</w:t>
      </w:r>
      <w:r w:rsidR="00101878" w:rsidRPr="00C463B2">
        <w:rPr>
          <w:rFonts w:ascii="Times New Roman" w:hAnsi="Times New Roman" w:cs="Times New Roman"/>
          <w:sz w:val="28"/>
          <w:szCs w:val="28"/>
        </w:rPr>
        <w:t xml:space="preserve"> прилагаемые к ней документы </w:t>
      </w:r>
      <w:r w:rsidR="00C941FF">
        <w:rPr>
          <w:rFonts w:ascii="Times New Roman" w:hAnsi="Times New Roman" w:cs="Times New Roman"/>
          <w:sz w:val="28"/>
          <w:szCs w:val="28"/>
        </w:rPr>
        <w:t xml:space="preserve">и проект соглашения </w:t>
      </w:r>
      <w:r w:rsidR="00101878" w:rsidRPr="00C463B2">
        <w:rPr>
          <w:rFonts w:ascii="Times New Roman" w:hAnsi="Times New Roman" w:cs="Times New Roman"/>
          <w:sz w:val="28"/>
          <w:szCs w:val="28"/>
        </w:rPr>
        <w:t xml:space="preserve">в орган исполнительной 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власти Кировской области, осуществляющий организационно-техническое и информационное обеспечение деятельности инвестиционного комитета, определяемый </w:t>
      </w:r>
      <w:hyperlink r:id="rId17" w:history="1">
        <w:r w:rsidR="00101878" w:rsidRPr="00C879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01878"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="002973CD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741C6D">
        <w:rPr>
          <w:rFonts w:ascii="Times New Roman" w:hAnsi="Times New Roman" w:cs="Times New Roman"/>
          <w:sz w:val="28"/>
          <w:szCs w:val="28"/>
        </w:rPr>
        <w:t xml:space="preserve"> 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D75F6">
        <w:rPr>
          <w:rFonts w:ascii="Times New Roman" w:hAnsi="Times New Roman" w:cs="Times New Roman"/>
          <w:sz w:val="28"/>
          <w:szCs w:val="28"/>
        </w:rPr>
        <w:t>–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власти, осуществляющий организационно-техническое и информационное обеспечение деятельности инвестиционного комитета), для подготовки заседания инвестиционного комитета.</w:t>
      </w:r>
    </w:p>
    <w:p w:rsidR="00101878" w:rsidRDefault="00A6467A" w:rsidP="00C463B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01878" w:rsidRPr="00C879AA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инвестиционного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Pr="00C879A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79AA">
        <w:rPr>
          <w:rFonts w:ascii="Times New Roman" w:hAnsi="Times New Roman" w:cs="Times New Roman"/>
          <w:sz w:val="28"/>
          <w:szCs w:val="28"/>
        </w:rPr>
        <w:t xml:space="preserve"> исполнительной власти,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79AA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информационное обеспечение деятельности инвестиционного комитета</w:t>
      </w:r>
      <w:r w:rsidR="002973CD">
        <w:rPr>
          <w:rFonts w:ascii="Times New Roman" w:hAnsi="Times New Roman" w:cs="Times New Roman"/>
          <w:sz w:val="28"/>
          <w:szCs w:val="28"/>
        </w:rPr>
        <w:t>,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934994">
        <w:rPr>
          <w:rFonts w:ascii="Times New Roman" w:hAnsi="Times New Roman" w:cs="Times New Roman"/>
          <w:sz w:val="28"/>
          <w:szCs w:val="28"/>
        </w:rPr>
        <w:t>не позднее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10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сводного заключения, заявки и прилагаемых к ней документов.</w:t>
      </w:r>
    </w:p>
    <w:p w:rsidR="008B51F9" w:rsidRPr="00C879AA" w:rsidRDefault="008B51F9" w:rsidP="00C463B2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кворума для </w:t>
      </w:r>
      <w:r w:rsidR="0040228A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заседания инвестиционного комитета срок</w:t>
      </w:r>
      <w:r w:rsidR="00D134B2">
        <w:rPr>
          <w:rFonts w:ascii="Times New Roman" w:hAnsi="Times New Roman" w:cs="Times New Roman"/>
          <w:sz w:val="28"/>
          <w:szCs w:val="28"/>
        </w:rPr>
        <w:t xml:space="preserve"> организации заседания инвестиционного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продлен</w:t>
      </w:r>
      <w:r w:rsidR="004022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979">
        <w:rPr>
          <w:rFonts w:ascii="Times New Roman" w:hAnsi="Times New Roman" w:cs="Times New Roman"/>
          <w:sz w:val="28"/>
          <w:szCs w:val="28"/>
        </w:rPr>
        <w:t>но не более чем на 1</w:t>
      </w:r>
      <w:r>
        <w:rPr>
          <w:rFonts w:ascii="Times New Roman" w:hAnsi="Times New Roman" w:cs="Times New Roman"/>
          <w:sz w:val="28"/>
          <w:szCs w:val="28"/>
        </w:rPr>
        <w:t>0 рабочих дней.</w:t>
      </w:r>
    </w:p>
    <w:p w:rsidR="00101878" w:rsidRPr="00C879AA" w:rsidRDefault="00F535C9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1</w:t>
      </w:r>
      <w:r w:rsidR="00EF37B5">
        <w:rPr>
          <w:rFonts w:ascii="Times New Roman" w:hAnsi="Times New Roman" w:cs="Times New Roman"/>
          <w:sz w:val="28"/>
          <w:szCs w:val="28"/>
        </w:rPr>
        <w:t>2</w:t>
      </w:r>
      <w:r w:rsidR="00101878" w:rsidRPr="00C879AA">
        <w:rPr>
          <w:rFonts w:ascii="Times New Roman" w:hAnsi="Times New Roman" w:cs="Times New Roman"/>
          <w:sz w:val="28"/>
          <w:szCs w:val="28"/>
        </w:rPr>
        <w:t>. По результатам рассмотрения на заседании инвестиционного комитета сводного заключения, заявки и прилагаемых к ней документов инвестиционный комитет выносит предложение о возможности (невозможности) признания объекта или про</w:t>
      </w:r>
      <w:r w:rsidR="003E1EE5">
        <w:rPr>
          <w:rFonts w:ascii="Times New Roman" w:hAnsi="Times New Roman" w:cs="Times New Roman"/>
          <w:sz w:val="28"/>
          <w:szCs w:val="28"/>
        </w:rPr>
        <w:t>екта соответствующим критериям.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В случае вынесения предложения о невозможности признания объекта или проекта соответствующим критериям в протоколе заседания инвестиционного комитета указываются основания принятия такого решения.</w:t>
      </w:r>
    </w:p>
    <w:p w:rsidR="00740601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1</w:t>
      </w:r>
      <w:r w:rsidR="007C3F9D" w:rsidRPr="007C3F9D">
        <w:rPr>
          <w:rFonts w:ascii="Times New Roman" w:hAnsi="Times New Roman" w:cs="Times New Roman"/>
          <w:sz w:val="28"/>
          <w:szCs w:val="28"/>
        </w:rPr>
        <w:t>3</w:t>
      </w:r>
      <w:r w:rsidRPr="00C879AA">
        <w:rPr>
          <w:rFonts w:ascii="Times New Roman" w:hAnsi="Times New Roman" w:cs="Times New Roman"/>
          <w:sz w:val="28"/>
          <w:szCs w:val="28"/>
        </w:rPr>
        <w:t xml:space="preserve">. В случае поступления на рассмотрение инвестиционного комитета одновременно </w:t>
      </w:r>
      <w:r w:rsidR="0004162C">
        <w:rPr>
          <w:rFonts w:ascii="Times New Roman" w:hAnsi="Times New Roman" w:cs="Times New Roman"/>
          <w:sz w:val="28"/>
          <w:szCs w:val="28"/>
        </w:rPr>
        <w:t>двух</w:t>
      </w:r>
      <w:r w:rsidRPr="00C879AA">
        <w:rPr>
          <w:rFonts w:ascii="Times New Roman" w:hAnsi="Times New Roman" w:cs="Times New Roman"/>
          <w:sz w:val="28"/>
          <w:szCs w:val="28"/>
        </w:rPr>
        <w:t xml:space="preserve"> и более заявок в отношении одного земельного участка инвестиционный комитет рассматривает все поступи</w:t>
      </w:r>
      <w:r w:rsidR="008222C2" w:rsidRPr="00C879AA">
        <w:rPr>
          <w:rFonts w:ascii="Times New Roman" w:hAnsi="Times New Roman" w:cs="Times New Roman"/>
          <w:sz w:val="28"/>
          <w:szCs w:val="28"/>
        </w:rPr>
        <w:t>вшие заявки на одном заседании.</w:t>
      </w:r>
      <w:r w:rsidR="003E1EE5">
        <w:rPr>
          <w:rFonts w:ascii="Times New Roman" w:hAnsi="Times New Roman" w:cs="Times New Roman"/>
          <w:sz w:val="28"/>
          <w:szCs w:val="28"/>
        </w:rPr>
        <w:t xml:space="preserve"> П</w:t>
      </w:r>
      <w:r w:rsidRPr="00DA3009">
        <w:rPr>
          <w:rFonts w:ascii="Times New Roman" w:hAnsi="Times New Roman" w:cs="Times New Roman"/>
          <w:sz w:val="28"/>
          <w:szCs w:val="28"/>
        </w:rPr>
        <w:t xml:space="preserve">риоритет имеет заявка, </w:t>
      </w:r>
      <w:r w:rsidR="00740601" w:rsidRPr="00C879AA">
        <w:rPr>
          <w:rFonts w:ascii="Times New Roman" w:hAnsi="Times New Roman" w:cs="Times New Roman"/>
          <w:sz w:val="28"/>
          <w:szCs w:val="28"/>
        </w:rPr>
        <w:t>обеспечивающая наибольший объем капитальных вложений</w:t>
      </w:r>
      <w:r w:rsidRPr="00C879AA">
        <w:rPr>
          <w:rFonts w:ascii="Times New Roman" w:hAnsi="Times New Roman" w:cs="Times New Roman"/>
          <w:sz w:val="28"/>
          <w:szCs w:val="28"/>
        </w:rPr>
        <w:t>.</w:t>
      </w:r>
      <w:r w:rsidR="00A4123B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 xml:space="preserve">В случае равенства </w:t>
      </w:r>
      <w:r w:rsidR="00740601" w:rsidRPr="00C879AA">
        <w:rPr>
          <w:rFonts w:ascii="Times New Roman" w:hAnsi="Times New Roman" w:cs="Times New Roman"/>
          <w:sz w:val="28"/>
          <w:szCs w:val="28"/>
        </w:rPr>
        <w:t>объем</w:t>
      </w:r>
      <w:r w:rsidR="003E1834">
        <w:rPr>
          <w:rFonts w:ascii="Times New Roman" w:hAnsi="Times New Roman" w:cs="Times New Roman"/>
          <w:sz w:val="28"/>
          <w:szCs w:val="28"/>
        </w:rPr>
        <w:t xml:space="preserve">ов </w:t>
      </w:r>
      <w:r w:rsidR="00740601" w:rsidRPr="00C879AA">
        <w:rPr>
          <w:rFonts w:ascii="Times New Roman" w:hAnsi="Times New Roman" w:cs="Times New Roman"/>
          <w:sz w:val="28"/>
          <w:szCs w:val="28"/>
        </w:rPr>
        <w:t>капитальных вложений</w:t>
      </w:r>
      <w:r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 имеет заявка, содержащая критерий </w:t>
      </w:r>
      <w:r w:rsidR="00740601" w:rsidRPr="00C879AA">
        <w:rPr>
          <w:rFonts w:ascii="Times New Roman" w:hAnsi="Times New Roman" w:cs="Times New Roman"/>
          <w:sz w:val="28"/>
          <w:szCs w:val="28"/>
        </w:rPr>
        <w:t>наибольшего поступления налоговых доходов в консолидированный бюджет Кировской области</w:t>
      </w:r>
      <w:r w:rsidRPr="00C879AA">
        <w:rPr>
          <w:rFonts w:ascii="Times New Roman" w:hAnsi="Times New Roman" w:cs="Times New Roman"/>
          <w:sz w:val="28"/>
          <w:szCs w:val="28"/>
        </w:rPr>
        <w:t>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При поступлении заявок, одна из которых подана в отношении проекта в сфере жилищного строительства, </w:t>
      </w:r>
      <w:r w:rsidRPr="008D38C0">
        <w:rPr>
          <w:rFonts w:ascii="Times New Roman" w:hAnsi="Times New Roman" w:cs="Times New Roman"/>
          <w:sz w:val="28"/>
          <w:szCs w:val="28"/>
        </w:rPr>
        <w:t>а другие</w:t>
      </w:r>
      <w:r w:rsidRPr="00C879AA">
        <w:rPr>
          <w:rFonts w:ascii="Times New Roman" w:hAnsi="Times New Roman" w:cs="Times New Roman"/>
          <w:sz w:val="28"/>
          <w:szCs w:val="28"/>
        </w:rPr>
        <w:t xml:space="preserve"> в отношении иных объектов или проектов, предусмотренных </w:t>
      </w:r>
      <w:hyperlink r:id="rId18">
        <w:r w:rsidRPr="00C879AA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C879A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>
        <w:r w:rsidRPr="00C879A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C879AA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 w:rsidRPr="00C879A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879AA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>
        <w:r w:rsidRPr="00C879A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879AA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>
        <w:r w:rsidRPr="00C879AA">
          <w:rPr>
            <w:rFonts w:ascii="Times New Roman" w:hAnsi="Times New Roman" w:cs="Times New Roman"/>
            <w:sz w:val="28"/>
            <w:szCs w:val="28"/>
          </w:rPr>
          <w:t>7 статьи 3</w:t>
        </w:r>
      </w:hyperlink>
      <w:r w:rsidRPr="00C879AA">
        <w:rPr>
          <w:rFonts w:ascii="Times New Roman" w:hAnsi="Times New Roman" w:cs="Times New Roman"/>
          <w:sz w:val="28"/>
          <w:szCs w:val="28"/>
        </w:rPr>
        <w:t xml:space="preserve"> Закона Кировской области от 06.03.2017 </w:t>
      </w:r>
      <w:r w:rsidR="008222C2" w:rsidRPr="00C879AA">
        <w:rPr>
          <w:rFonts w:ascii="Times New Roman" w:hAnsi="Times New Roman" w:cs="Times New Roman"/>
          <w:sz w:val="28"/>
          <w:szCs w:val="28"/>
        </w:rPr>
        <w:t>№</w:t>
      </w:r>
      <w:r w:rsidRPr="00C879AA">
        <w:rPr>
          <w:rFonts w:ascii="Times New Roman" w:hAnsi="Times New Roman" w:cs="Times New Roman"/>
          <w:sz w:val="28"/>
          <w:szCs w:val="28"/>
        </w:rPr>
        <w:t xml:space="preserve"> 51-ЗО (далее </w:t>
      </w:r>
      <w:r w:rsidR="00946B1C">
        <w:rPr>
          <w:rFonts w:ascii="Times New Roman" w:hAnsi="Times New Roman" w:cs="Times New Roman"/>
          <w:sz w:val="28"/>
          <w:szCs w:val="28"/>
        </w:rPr>
        <w:t>–</w:t>
      </w:r>
      <w:r w:rsidR="008D38C0">
        <w:rPr>
          <w:rFonts w:ascii="Times New Roman" w:hAnsi="Times New Roman" w:cs="Times New Roman"/>
          <w:sz w:val="28"/>
          <w:szCs w:val="28"/>
        </w:rPr>
        <w:t xml:space="preserve"> иные</w:t>
      </w:r>
      <w:r w:rsidRPr="00C879AA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8D38C0">
        <w:rPr>
          <w:rFonts w:ascii="Times New Roman" w:hAnsi="Times New Roman" w:cs="Times New Roman"/>
          <w:sz w:val="28"/>
          <w:szCs w:val="28"/>
        </w:rPr>
        <w:t>и</w:t>
      </w:r>
      <w:r w:rsidRPr="00C879AA">
        <w:rPr>
          <w:rFonts w:ascii="Times New Roman" w:hAnsi="Times New Roman" w:cs="Times New Roman"/>
          <w:sz w:val="28"/>
          <w:szCs w:val="28"/>
        </w:rPr>
        <w:t>), приоритет име</w:t>
      </w:r>
      <w:r w:rsidR="00AA6277">
        <w:rPr>
          <w:rFonts w:ascii="Times New Roman" w:hAnsi="Times New Roman" w:cs="Times New Roman"/>
          <w:sz w:val="28"/>
          <w:szCs w:val="28"/>
        </w:rPr>
        <w:t>ю</w:t>
      </w:r>
      <w:r w:rsidRPr="00C879AA">
        <w:rPr>
          <w:rFonts w:ascii="Times New Roman" w:hAnsi="Times New Roman" w:cs="Times New Roman"/>
          <w:sz w:val="28"/>
          <w:szCs w:val="28"/>
        </w:rPr>
        <w:t>т ин</w:t>
      </w:r>
      <w:r w:rsidR="008D38C0">
        <w:rPr>
          <w:rFonts w:ascii="Times New Roman" w:hAnsi="Times New Roman" w:cs="Times New Roman"/>
          <w:sz w:val="28"/>
          <w:szCs w:val="28"/>
        </w:rPr>
        <w:t>ые</w:t>
      </w:r>
      <w:r w:rsidRPr="00C879AA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8D38C0">
        <w:rPr>
          <w:rFonts w:ascii="Times New Roman" w:hAnsi="Times New Roman" w:cs="Times New Roman"/>
          <w:sz w:val="28"/>
          <w:szCs w:val="28"/>
        </w:rPr>
        <w:t>и</w:t>
      </w:r>
      <w:r w:rsidRPr="00C879AA">
        <w:rPr>
          <w:rFonts w:ascii="Times New Roman" w:hAnsi="Times New Roman" w:cs="Times New Roman"/>
          <w:sz w:val="28"/>
          <w:szCs w:val="28"/>
        </w:rPr>
        <w:t>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В случае поступления всех заявок в отношении проекта в сфере жилищного строительства приоритетной считается заявка, обеспечивающая наибольшую площадь безвозмездной передачи объектов социальной инфраструктуры в </w:t>
      </w:r>
      <w:r w:rsidR="00946B1C">
        <w:rPr>
          <w:rFonts w:ascii="Times New Roman" w:hAnsi="Times New Roman" w:cs="Times New Roman"/>
          <w:sz w:val="28"/>
          <w:szCs w:val="28"/>
        </w:rPr>
        <w:t xml:space="preserve">государственную или </w:t>
      </w:r>
      <w:r w:rsidRPr="00C879AA">
        <w:rPr>
          <w:rFonts w:ascii="Times New Roman" w:hAnsi="Times New Roman" w:cs="Times New Roman"/>
          <w:sz w:val="28"/>
          <w:szCs w:val="28"/>
        </w:rPr>
        <w:t>муниципальную собственность.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1</w:t>
      </w:r>
      <w:r w:rsidR="007C3F9D" w:rsidRPr="007C3F9D">
        <w:rPr>
          <w:rFonts w:ascii="Times New Roman" w:hAnsi="Times New Roman" w:cs="Times New Roman"/>
          <w:sz w:val="28"/>
          <w:szCs w:val="28"/>
        </w:rPr>
        <w:t>4</w:t>
      </w:r>
      <w:r w:rsidR="008222C2" w:rsidRPr="00C879AA">
        <w:rPr>
          <w:rFonts w:ascii="Times New Roman" w:hAnsi="Times New Roman" w:cs="Times New Roman"/>
          <w:sz w:val="28"/>
          <w:szCs w:val="28"/>
        </w:rPr>
        <w:t xml:space="preserve">. </w:t>
      </w:r>
      <w:r w:rsidRPr="00C879AA">
        <w:rPr>
          <w:rFonts w:ascii="Times New Roman" w:hAnsi="Times New Roman" w:cs="Times New Roman"/>
          <w:sz w:val="28"/>
          <w:szCs w:val="28"/>
        </w:rPr>
        <w:t xml:space="preserve">В течение 2 рабочих дней с даты подписания протокола заседания инвестиционного комитета </w:t>
      </w:r>
      <w:r w:rsidR="00C14F38">
        <w:rPr>
          <w:rFonts w:ascii="Times New Roman" w:hAnsi="Times New Roman" w:cs="Times New Roman"/>
          <w:sz w:val="28"/>
          <w:szCs w:val="28"/>
        </w:rPr>
        <w:t xml:space="preserve">(далее – протокол) </w:t>
      </w:r>
      <w:r w:rsidRPr="00C879AA">
        <w:rPr>
          <w:rFonts w:ascii="Times New Roman" w:hAnsi="Times New Roman" w:cs="Times New Roman"/>
          <w:sz w:val="28"/>
          <w:szCs w:val="28"/>
        </w:rPr>
        <w:t>орган исполнительной власти, осуществляющий организационно-техническое и информационное обеспечение деятельности инвестиционного комитета, направляет выписку из протокола органам государственной власти и органам местного самоуправления</w:t>
      </w:r>
      <w:r w:rsidR="005F48E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4162C">
        <w:rPr>
          <w:rFonts w:ascii="Times New Roman" w:hAnsi="Times New Roman" w:cs="Times New Roman"/>
          <w:sz w:val="28"/>
          <w:szCs w:val="28"/>
        </w:rPr>
        <w:t>ых</w:t>
      </w:r>
      <w:r w:rsidR="005F48E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4162C">
        <w:rPr>
          <w:rFonts w:ascii="Times New Roman" w:hAnsi="Times New Roman" w:cs="Times New Roman"/>
          <w:sz w:val="28"/>
          <w:szCs w:val="28"/>
        </w:rPr>
        <w:t>й</w:t>
      </w:r>
      <w:r w:rsidR="005F48E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879AA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C14F38">
        <w:rPr>
          <w:rFonts w:ascii="Times New Roman" w:hAnsi="Times New Roman" w:cs="Times New Roman"/>
          <w:sz w:val="28"/>
          <w:szCs w:val="28"/>
        </w:rPr>
        <w:t>под</w:t>
      </w:r>
      <w:hyperlink w:anchor="P79">
        <w:r w:rsidRPr="00C879A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535C9" w:rsidRPr="00C879A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879AA">
        <w:rPr>
          <w:rFonts w:ascii="Times New Roman" w:hAnsi="Times New Roman" w:cs="Times New Roman"/>
          <w:sz w:val="28"/>
          <w:szCs w:val="28"/>
        </w:rPr>
        <w:t>.2 настоящего Порядка, и в специализированную организацию.</w:t>
      </w:r>
    </w:p>
    <w:p w:rsidR="00101878" w:rsidRPr="003B4D62" w:rsidRDefault="007C3F9D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</w:t>
      </w:r>
      <w:r w:rsidR="00101878" w:rsidRPr="00C879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Специализированная организация в течение 2 рабочих дней со дня получения </w:t>
      </w:r>
      <w:r w:rsidR="00101878" w:rsidRPr="00C879AA">
        <w:rPr>
          <w:rFonts w:ascii="Times New Roman" w:hAnsi="Times New Roman" w:cs="Times New Roman"/>
          <w:sz w:val="28"/>
          <w:szCs w:val="28"/>
        </w:rPr>
        <w:t>выписки из</w:t>
      </w:r>
      <w:r w:rsidR="00101878" w:rsidRPr="00C879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протокола направляет </w:t>
      </w:r>
      <w:r w:rsidR="00101878" w:rsidRPr="00C879AA">
        <w:rPr>
          <w:rFonts w:ascii="Times New Roman" w:hAnsi="Times New Roman" w:cs="Times New Roman"/>
          <w:sz w:val="28"/>
          <w:szCs w:val="28"/>
        </w:rPr>
        <w:t>юридическому лицу</w:t>
      </w:r>
      <w:r w:rsidR="00946B1C">
        <w:rPr>
          <w:rFonts w:ascii="Times New Roman" w:hAnsi="Times New Roman" w:cs="Times New Roman"/>
          <w:sz w:val="28"/>
          <w:szCs w:val="28"/>
        </w:rPr>
        <w:t xml:space="preserve"> </w:t>
      </w:r>
      <w:r w:rsidR="00101878" w:rsidRPr="00C879AA">
        <w:rPr>
          <w:rFonts w:ascii="Times New Roman" w:hAnsi="Times New Roman" w:cs="Times New Roman"/>
          <w:sz w:val="28"/>
          <w:szCs w:val="28"/>
        </w:rPr>
        <w:t>выписку из протокола в электронной форм</w:t>
      </w:r>
      <w:r w:rsidR="00533D42">
        <w:rPr>
          <w:rFonts w:ascii="Times New Roman" w:hAnsi="Times New Roman" w:cs="Times New Roman"/>
          <w:sz w:val="28"/>
          <w:szCs w:val="28"/>
        </w:rPr>
        <w:t>е</w:t>
      </w:r>
      <w:r w:rsidR="00101878" w:rsidRPr="00C879AA">
        <w:rPr>
          <w:rFonts w:ascii="Times New Roman" w:hAnsi="Times New Roman" w:cs="Times New Roman"/>
          <w:sz w:val="28"/>
          <w:szCs w:val="28"/>
        </w:rPr>
        <w:t>.</w:t>
      </w:r>
    </w:p>
    <w:p w:rsidR="007C3F9D" w:rsidRPr="007C3F9D" w:rsidRDefault="007C3F9D" w:rsidP="007C3F9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выписка из протокола содержит </w:t>
      </w:r>
      <w:r w:rsidRPr="00C879AA">
        <w:rPr>
          <w:rFonts w:ascii="Times New Roman" w:hAnsi="Times New Roman" w:cs="Times New Roman"/>
          <w:sz w:val="28"/>
          <w:szCs w:val="28"/>
        </w:rPr>
        <w:t xml:space="preserve">предложения о невозможности признания объекта или проекта соответствующим критериям, </w:t>
      </w:r>
      <w:r>
        <w:rPr>
          <w:rFonts w:ascii="Times New Roman" w:hAnsi="Times New Roman" w:cs="Times New Roman"/>
          <w:sz w:val="28"/>
          <w:szCs w:val="28"/>
        </w:rPr>
        <w:t>специализированная организация</w:t>
      </w:r>
      <w:r w:rsidR="00FA160E">
        <w:rPr>
          <w:rFonts w:ascii="Times New Roman" w:hAnsi="Times New Roman" w:cs="Times New Roman"/>
          <w:sz w:val="28"/>
          <w:szCs w:val="28"/>
        </w:rPr>
        <w:t xml:space="preserve"> </w:t>
      </w:r>
      <w:r w:rsidR="00FA160E" w:rsidRPr="00C879AA">
        <w:rPr>
          <w:rFonts w:ascii="Times New Roman" w:hAnsi="Times New Roman" w:cs="Times New Roman"/>
          <w:sz w:val="28"/>
          <w:szCs w:val="28"/>
        </w:rPr>
        <w:t>возвращает юридическому лицу заявку и прилагаемые к ней документы</w:t>
      </w:r>
      <w:r w:rsidR="003B4D62">
        <w:rPr>
          <w:rFonts w:ascii="Times New Roman" w:hAnsi="Times New Roman" w:cs="Times New Roman"/>
          <w:sz w:val="28"/>
          <w:szCs w:val="28"/>
        </w:rPr>
        <w:t xml:space="preserve"> в соответствии с абзацем вторым или третьим </w:t>
      </w:r>
      <w:r w:rsidR="00C14F38">
        <w:rPr>
          <w:rFonts w:ascii="Times New Roman" w:hAnsi="Times New Roman" w:cs="Times New Roman"/>
          <w:sz w:val="28"/>
          <w:szCs w:val="28"/>
        </w:rPr>
        <w:t>под</w:t>
      </w:r>
      <w:r w:rsidR="003B4D62">
        <w:rPr>
          <w:rFonts w:ascii="Times New Roman" w:hAnsi="Times New Roman" w:cs="Times New Roman"/>
          <w:sz w:val="28"/>
          <w:szCs w:val="28"/>
        </w:rPr>
        <w:t>пункта 6.1</w:t>
      </w:r>
      <w:r w:rsidR="00C14F3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C3F9D" w:rsidRPr="00C879AA" w:rsidRDefault="007C3F9D" w:rsidP="007C3F9D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Юридическое лицо вправе повторно направить заявку и прилагаемые к ней документы в адрес специализированной организации после устранения замечаний, послуживших основанием для принятия указанного решения</w:t>
      </w:r>
      <w:r w:rsidR="008D7CD1">
        <w:rPr>
          <w:rFonts w:ascii="Times New Roman" w:hAnsi="Times New Roman" w:cs="Times New Roman"/>
          <w:sz w:val="28"/>
          <w:szCs w:val="28"/>
        </w:rPr>
        <w:t>, в порядке, установленном настоящим Порядком</w:t>
      </w:r>
      <w:r w:rsidRPr="00C879AA">
        <w:rPr>
          <w:rFonts w:ascii="Times New Roman" w:hAnsi="Times New Roman" w:cs="Times New Roman"/>
          <w:sz w:val="28"/>
          <w:szCs w:val="28"/>
        </w:rPr>
        <w:t>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7"/>
      <w:bookmarkEnd w:id="13"/>
      <w:r w:rsidRPr="00C879A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F37B5">
        <w:rPr>
          <w:rFonts w:ascii="Times New Roman" w:hAnsi="Times New Roman" w:cs="Times New Roman"/>
          <w:sz w:val="28"/>
          <w:szCs w:val="28"/>
        </w:rPr>
        <w:t>6</w:t>
      </w:r>
      <w:r w:rsidRPr="00C879AA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8222C2" w:rsidRPr="00C879AA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Pr="00C879AA">
        <w:rPr>
          <w:rFonts w:ascii="Times New Roman" w:hAnsi="Times New Roman" w:cs="Times New Roman"/>
          <w:sz w:val="28"/>
          <w:szCs w:val="28"/>
        </w:rPr>
        <w:t xml:space="preserve">протокола, содержащего предложения о возможности признания объекта </w:t>
      </w:r>
      <w:r w:rsidR="00946B1C">
        <w:rPr>
          <w:rFonts w:ascii="Times New Roman" w:hAnsi="Times New Roman" w:cs="Times New Roman"/>
          <w:sz w:val="28"/>
          <w:szCs w:val="28"/>
        </w:rPr>
        <w:t xml:space="preserve">или </w:t>
      </w:r>
      <w:r w:rsidRPr="00C879AA">
        <w:rPr>
          <w:rFonts w:ascii="Times New Roman" w:hAnsi="Times New Roman" w:cs="Times New Roman"/>
          <w:sz w:val="28"/>
          <w:szCs w:val="28"/>
        </w:rPr>
        <w:t xml:space="preserve">проекта соответствующим критериям, министерство имущественных отношений Кировской области в срок не позднее 3 рабочих дней со дня получения </w:t>
      </w:r>
      <w:r w:rsidR="005F48E9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8222C2" w:rsidRPr="00C879AA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Pr="00C879AA">
        <w:rPr>
          <w:rFonts w:ascii="Times New Roman" w:hAnsi="Times New Roman" w:cs="Times New Roman"/>
          <w:sz w:val="28"/>
          <w:szCs w:val="28"/>
        </w:rPr>
        <w:t>протокола осуществляет подготовку проекта распоряжения Губернатора Кировской области о соответствии объекта или проекта критериям</w:t>
      </w:r>
      <w:r w:rsidR="00C14F38">
        <w:rPr>
          <w:rFonts w:ascii="Times New Roman" w:hAnsi="Times New Roman" w:cs="Times New Roman"/>
          <w:sz w:val="28"/>
          <w:szCs w:val="28"/>
        </w:rPr>
        <w:t xml:space="preserve"> (далее – проект распоряжения)</w:t>
      </w:r>
      <w:r w:rsidRPr="00C879AA">
        <w:rPr>
          <w:rFonts w:ascii="Times New Roman" w:hAnsi="Times New Roman" w:cs="Times New Roman"/>
          <w:sz w:val="28"/>
          <w:szCs w:val="28"/>
        </w:rPr>
        <w:t xml:space="preserve"> и обеспечивает его </w:t>
      </w:r>
      <w:r w:rsidR="00737E9E">
        <w:rPr>
          <w:rFonts w:ascii="Times New Roman" w:hAnsi="Times New Roman" w:cs="Times New Roman"/>
          <w:sz w:val="28"/>
          <w:szCs w:val="28"/>
        </w:rPr>
        <w:t>принятие</w:t>
      </w:r>
      <w:r w:rsidR="008222C2"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35E7F">
        <w:rPr>
          <w:rFonts w:ascii="Times New Roman" w:hAnsi="Times New Roman" w:cs="Times New Roman"/>
          <w:sz w:val="28"/>
          <w:szCs w:val="28"/>
        </w:rPr>
        <w:t>15 рабочих</w:t>
      </w:r>
      <w:r w:rsidRPr="00C879AA">
        <w:rPr>
          <w:rFonts w:ascii="Times New Roman" w:hAnsi="Times New Roman" w:cs="Times New Roman"/>
          <w:sz w:val="28"/>
          <w:szCs w:val="28"/>
        </w:rPr>
        <w:t xml:space="preserve"> дней со дня подготовки проекта распоряжения.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1</w:t>
      </w:r>
      <w:r w:rsidR="00EF37B5">
        <w:rPr>
          <w:rFonts w:ascii="Times New Roman" w:hAnsi="Times New Roman" w:cs="Times New Roman"/>
          <w:sz w:val="28"/>
          <w:szCs w:val="28"/>
        </w:rPr>
        <w:t>7</w:t>
      </w:r>
      <w:r w:rsidRPr="00C879AA">
        <w:rPr>
          <w:rFonts w:ascii="Times New Roman" w:hAnsi="Times New Roman" w:cs="Times New Roman"/>
          <w:sz w:val="28"/>
          <w:szCs w:val="28"/>
        </w:rPr>
        <w:t>. Проект распоряжения должен содержать следующие сведения: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решение о соответствии объекта или проекта критериям;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наименование юридического лица, которому будет предоставлен в аренду земельный участок без проведения торгов;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информацию о земельном участке (земельных участках), предполагаемом (предполагаемых) к предоставлению в аренду без проведения торгов для </w:t>
      </w:r>
      <w:r w:rsidR="00516107">
        <w:rPr>
          <w:rFonts w:ascii="Times New Roman" w:hAnsi="Times New Roman" w:cs="Times New Roman"/>
          <w:sz w:val="28"/>
          <w:szCs w:val="28"/>
        </w:rPr>
        <w:t>создания</w:t>
      </w:r>
      <w:r w:rsidRPr="00C879AA">
        <w:rPr>
          <w:rFonts w:ascii="Times New Roman" w:hAnsi="Times New Roman" w:cs="Times New Roman"/>
          <w:sz w:val="28"/>
          <w:szCs w:val="28"/>
        </w:rPr>
        <w:t xml:space="preserve"> (реконструкции) объекта или реализации проекта, с указанием сведений о площади, месте расположения земельного участка, категории земельного участка, виде разрешенного использования земельного участка, кадастровом номере земельного участка (далее </w:t>
      </w:r>
      <w:r w:rsidR="00946B1C">
        <w:rPr>
          <w:rFonts w:ascii="Times New Roman" w:hAnsi="Times New Roman" w:cs="Times New Roman"/>
          <w:sz w:val="28"/>
          <w:szCs w:val="28"/>
        </w:rPr>
        <w:t>–</w:t>
      </w:r>
      <w:r w:rsidRPr="00C879AA">
        <w:rPr>
          <w:rFonts w:ascii="Times New Roman" w:hAnsi="Times New Roman" w:cs="Times New Roman"/>
          <w:sz w:val="28"/>
          <w:szCs w:val="28"/>
        </w:rPr>
        <w:t xml:space="preserve"> земельный участок);</w:t>
      </w:r>
    </w:p>
    <w:p w:rsidR="00101878" w:rsidRPr="00C879AA" w:rsidRDefault="00101878" w:rsidP="00C879A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поручение органу исполнительной власти Кировской области, к сфере регулирования которого относится объект или проект</w:t>
      </w:r>
      <w:r w:rsidR="003E1834">
        <w:rPr>
          <w:rFonts w:ascii="Times New Roman" w:hAnsi="Times New Roman" w:cs="Times New Roman"/>
          <w:sz w:val="28"/>
          <w:szCs w:val="28"/>
        </w:rPr>
        <w:t>,</w:t>
      </w:r>
      <w:r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="002D2835" w:rsidRPr="00C463B2">
        <w:rPr>
          <w:rFonts w:ascii="Times New Roman" w:hAnsi="Times New Roman" w:cs="Times New Roman"/>
          <w:sz w:val="28"/>
          <w:szCs w:val="28"/>
        </w:rPr>
        <w:t>либо в случае, установленном пунктом 8 настоящего Порядка, министерств</w:t>
      </w:r>
      <w:r w:rsidR="002D2835">
        <w:rPr>
          <w:rFonts w:ascii="Times New Roman" w:hAnsi="Times New Roman" w:cs="Times New Roman"/>
          <w:sz w:val="28"/>
          <w:szCs w:val="28"/>
        </w:rPr>
        <w:t>у</w:t>
      </w:r>
      <w:r w:rsidR="002D2835" w:rsidRPr="00C463B2">
        <w:rPr>
          <w:rFonts w:ascii="Times New Roman" w:hAnsi="Times New Roman" w:cs="Times New Roman"/>
          <w:sz w:val="28"/>
          <w:szCs w:val="28"/>
        </w:rPr>
        <w:t xml:space="preserve"> имущественных отношений Кировской области </w:t>
      </w:r>
      <w:r w:rsidRPr="00C879AA">
        <w:rPr>
          <w:rFonts w:ascii="Times New Roman" w:hAnsi="Times New Roman" w:cs="Times New Roman"/>
          <w:sz w:val="28"/>
          <w:szCs w:val="28"/>
        </w:rPr>
        <w:t>о заключении соглашения;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в случае предоставления земельного участка, находящегося в собственности Кировской области, </w:t>
      </w:r>
      <w:r w:rsidR="00946B1C">
        <w:rPr>
          <w:rFonts w:ascii="Times New Roman" w:hAnsi="Times New Roman" w:cs="Times New Roman"/>
          <w:sz w:val="28"/>
          <w:szCs w:val="28"/>
        </w:rPr>
        <w:t>–</w:t>
      </w:r>
      <w:r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="00946B1C" w:rsidRPr="00C879AA">
        <w:rPr>
          <w:rFonts w:ascii="Times New Roman" w:hAnsi="Times New Roman" w:cs="Times New Roman"/>
          <w:sz w:val="28"/>
          <w:szCs w:val="28"/>
        </w:rPr>
        <w:t>поручение министерству</w:t>
      </w:r>
      <w:r w:rsidRPr="00C879AA">
        <w:rPr>
          <w:rFonts w:ascii="Times New Roman" w:hAnsi="Times New Roman" w:cs="Times New Roman"/>
          <w:sz w:val="28"/>
          <w:szCs w:val="28"/>
        </w:rPr>
        <w:t xml:space="preserve"> имущественных отношений Кировской области о заключении договора аренды земельного участка с юридическим лицом;</w:t>
      </w:r>
    </w:p>
    <w:p w:rsidR="004928A5" w:rsidRPr="00C879AA" w:rsidRDefault="004928A5" w:rsidP="004928A5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в случае предоставления земельного участка, находящегося в муниципальной собственности, земельного участка, государственная собственность на который не разграничена,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79AA">
        <w:rPr>
          <w:rFonts w:ascii="Times New Roman" w:hAnsi="Times New Roman" w:cs="Times New Roman"/>
          <w:sz w:val="28"/>
          <w:szCs w:val="28"/>
        </w:rPr>
        <w:t xml:space="preserve"> рекомендацию органу местного </w:t>
      </w:r>
      <w:r w:rsidRPr="00C879AA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5F48E9" w:rsidRPr="005F48E9">
        <w:rPr>
          <w:rFonts w:ascii="Times New Roman" w:hAnsi="Times New Roman" w:cs="Times New Roman"/>
          <w:sz w:val="28"/>
          <w:szCs w:val="28"/>
        </w:rPr>
        <w:t xml:space="preserve"> </w:t>
      </w:r>
      <w:r w:rsidR="005F48E9">
        <w:rPr>
          <w:rFonts w:ascii="Times New Roman" w:hAnsi="Times New Roman" w:cs="Times New Roman"/>
          <w:sz w:val="28"/>
          <w:szCs w:val="28"/>
        </w:rPr>
        <w:t>муниципального образования Кировской области</w:t>
      </w:r>
      <w:r w:rsidRPr="00C879AA">
        <w:rPr>
          <w:rFonts w:ascii="Times New Roman" w:hAnsi="Times New Roman" w:cs="Times New Roman"/>
          <w:sz w:val="28"/>
          <w:szCs w:val="28"/>
        </w:rPr>
        <w:t xml:space="preserve"> заключить договор аренды земельного участка с юридическим лицом;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в случае предоставления земельного участка, находящегося в федеральной собственности, </w:t>
      </w:r>
      <w:r w:rsidR="00946B1C">
        <w:rPr>
          <w:rFonts w:ascii="Times New Roman" w:hAnsi="Times New Roman" w:cs="Times New Roman"/>
          <w:sz w:val="28"/>
          <w:szCs w:val="28"/>
        </w:rPr>
        <w:t>–</w:t>
      </w:r>
      <w:r w:rsidRPr="00C879AA">
        <w:rPr>
          <w:rFonts w:ascii="Times New Roman" w:hAnsi="Times New Roman" w:cs="Times New Roman"/>
          <w:sz w:val="28"/>
          <w:szCs w:val="28"/>
        </w:rPr>
        <w:t xml:space="preserve"> рекомендацию </w:t>
      </w:r>
      <w:r w:rsidR="0003718F">
        <w:rPr>
          <w:rFonts w:ascii="Times New Roman" w:hAnsi="Times New Roman" w:cs="Times New Roman"/>
          <w:sz w:val="28"/>
          <w:szCs w:val="28"/>
        </w:rPr>
        <w:t>федеральному</w:t>
      </w:r>
      <w:r w:rsidRPr="00C879AA">
        <w:rPr>
          <w:rFonts w:ascii="Times New Roman" w:hAnsi="Times New Roman" w:cs="Times New Roman"/>
          <w:sz w:val="28"/>
          <w:szCs w:val="28"/>
        </w:rPr>
        <w:t xml:space="preserve"> органу </w:t>
      </w:r>
      <w:r w:rsidR="000C663C">
        <w:rPr>
          <w:rFonts w:ascii="Times New Roman" w:hAnsi="Times New Roman" w:cs="Times New Roman"/>
          <w:sz w:val="28"/>
          <w:szCs w:val="28"/>
        </w:rPr>
        <w:t>исполнительной</w:t>
      </w:r>
      <w:r w:rsidRPr="00C879AA">
        <w:rPr>
          <w:rFonts w:ascii="Times New Roman" w:hAnsi="Times New Roman" w:cs="Times New Roman"/>
          <w:sz w:val="28"/>
          <w:szCs w:val="28"/>
        </w:rPr>
        <w:t xml:space="preserve"> власти, уполномоченному на предоставление земельного участка, заключить договор аренды земельного участка с юридическим лицом.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Проект распоряжения может содержать иные сведения и поручения, необходимые для </w:t>
      </w:r>
      <w:r w:rsidR="00516107">
        <w:rPr>
          <w:rFonts w:ascii="Times New Roman" w:hAnsi="Times New Roman" w:cs="Times New Roman"/>
          <w:sz w:val="28"/>
          <w:szCs w:val="28"/>
        </w:rPr>
        <w:t>создания</w:t>
      </w:r>
      <w:r w:rsidRPr="00C879AA">
        <w:rPr>
          <w:rFonts w:ascii="Times New Roman" w:hAnsi="Times New Roman" w:cs="Times New Roman"/>
          <w:sz w:val="28"/>
          <w:szCs w:val="28"/>
        </w:rPr>
        <w:t xml:space="preserve"> (реконструкции) объекта или реализации проекта.</w:t>
      </w:r>
    </w:p>
    <w:p w:rsidR="00101878" w:rsidRPr="00C879AA" w:rsidRDefault="00EF37B5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. Орган исполнительной власти Кировской области, ответственный за подготовку соглашения, в течение </w:t>
      </w:r>
      <w:r w:rsidR="00735E7F">
        <w:rPr>
          <w:rFonts w:ascii="Times New Roman" w:hAnsi="Times New Roman" w:cs="Times New Roman"/>
          <w:sz w:val="28"/>
          <w:szCs w:val="28"/>
        </w:rPr>
        <w:t>10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рабочих дней с даты издания распоряжения </w:t>
      </w:r>
      <w:r w:rsidR="001E7FDC">
        <w:rPr>
          <w:rFonts w:ascii="Times New Roman" w:hAnsi="Times New Roman" w:cs="Times New Roman"/>
          <w:sz w:val="28"/>
          <w:szCs w:val="28"/>
        </w:rPr>
        <w:t xml:space="preserve">Губернатора Кировской области о соответствии объекта или проекта критериям (далее – распоряжение Губернатора Кировской области) 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3647FB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BC29D7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3647FB">
        <w:rPr>
          <w:rFonts w:ascii="Times New Roman" w:hAnsi="Times New Roman" w:cs="Times New Roman"/>
          <w:sz w:val="28"/>
          <w:szCs w:val="28"/>
        </w:rPr>
        <w:t xml:space="preserve">и его </w:t>
      </w:r>
      <w:r w:rsidR="00101878" w:rsidRPr="00C879AA">
        <w:rPr>
          <w:rFonts w:ascii="Times New Roman" w:hAnsi="Times New Roman" w:cs="Times New Roman"/>
          <w:sz w:val="28"/>
          <w:szCs w:val="28"/>
        </w:rPr>
        <w:t>согласование с юридическим лицом.</w:t>
      </w:r>
    </w:p>
    <w:p w:rsidR="00891A37" w:rsidRDefault="00891A37" w:rsidP="00891A37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В случае принятия решения о соответствии проекта критериям, установленны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79AA">
        <w:rPr>
          <w:rFonts w:ascii="Times New Roman" w:hAnsi="Times New Roman" w:cs="Times New Roman"/>
          <w:sz w:val="28"/>
          <w:szCs w:val="28"/>
        </w:rPr>
        <w:t xml:space="preserve"> частью 4 статьи 3 Закона Кировской области от 06.03.2017 </w:t>
      </w:r>
      <w:r w:rsidR="00A42798">
        <w:rPr>
          <w:rFonts w:ascii="Times New Roman" w:hAnsi="Times New Roman" w:cs="Times New Roman"/>
          <w:sz w:val="28"/>
          <w:szCs w:val="28"/>
        </w:rPr>
        <w:br/>
      </w:r>
      <w:r w:rsidRPr="00C879AA">
        <w:rPr>
          <w:rFonts w:ascii="Times New Roman" w:hAnsi="Times New Roman" w:cs="Times New Roman"/>
          <w:sz w:val="28"/>
          <w:szCs w:val="28"/>
        </w:rPr>
        <w:t>№ 51-ЗО, проект соглашения дополнительно согласуется с:</w:t>
      </w:r>
    </w:p>
    <w:p w:rsidR="00101878" w:rsidRPr="00C879AA" w:rsidRDefault="00101878" w:rsidP="00C879A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министерством социального развития в Кировской области в случае строительства объектов в области социального обеспечения;</w:t>
      </w:r>
    </w:p>
    <w:p w:rsidR="00101878" w:rsidRPr="00C879AA" w:rsidRDefault="00101878" w:rsidP="00C879A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министерством образования Кировской области в случае строительства объектов в области образования;</w:t>
      </w:r>
    </w:p>
    <w:p w:rsidR="00101878" w:rsidRPr="00C879AA" w:rsidRDefault="00101878" w:rsidP="00C879A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министерством спорта и туризма Кировской области в случае строительства объектов в области физической культуры и спорта;</w:t>
      </w:r>
    </w:p>
    <w:p w:rsidR="00101878" w:rsidRPr="00C879AA" w:rsidRDefault="00101878" w:rsidP="00C879AA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министерством здравоохранения Кировской области в случае строительства объе</w:t>
      </w:r>
      <w:r w:rsidR="0023068D" w:rsidRPr="00C879AA">
        <w:rPr>
          <w:rFonts w:ascii="Times New Roman" w:hAnsi="Times New Roman" w:cs="Times New Roman"/>
          <w:sz w:val="28"/>
          <w:szCs w:val="28"/>
        </w:rPr>
        <w:t>ктов в области здравоохранения.</w:t>
      </w:r>
    </w:p>
    <w:p w:rsidR="00101878" w:rsidRPr="00C879AA" w:rsidRDefault="00EF37B5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. Соглашение подписывается юридическим лицом, а от имени Правительства Кировской области </w:t>
      </w:r>
      <w:r w:rsidR="005370F0">
        <w:rPr>
          <w:rFonts w:ascii="Times New Roman" w:hAnsi="Times New Roman" w:cs="Times New Roman"/>
          <w:sz w:val="28"/>
          <w:szCs w:val="28"/>
        </w:rPr>
        <w:t>–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заместителем Председателя Правительства </w:t>
      </w:r>
      <w:r w:rsidR="006720FC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101878" w:rsidRPr="00C879AA">
        <w:rPr>
          <w:rFonts w:ascii="Times New Roman" w:hAnsi="Times New Roman" w:cs="Times New Roman"/>
          <w:sz w:val="28"/>
          <w:szCs w:val="28"/>
        </w:rPr>
        <w:t>области, курирующим орган исполнительной власти Кировской области, ответственный за подготовку соглашения</w:t>
      </w:r>
      <w:r w:rsidR="00101878" w:rsidRPr="005C2A5B">
        <w:rPr>
          <w:rFonts w:ascii="Times New Roman" w:hAnsi="Times New Roman" w:cs="Times New Roman"/>
          <w:sz w:val="28"/>
          <w:szCs w:val="28"/>
        </w:rPr>
        <w:t xml:space="preserve">, в срок </w:t>
      </w:r>
      <w:r w:rsidR="00A42798">
        <w:rPr>
          <w:rFonts w:ascii="Times New Roman" w:hAnsi="Times New Roman" w:cs="Times New Roman"/>
          <w:sz w:val="28"/>
          <w:szCs w:val="28"/>
        </w:rPr>
        <w:br/>
      </w:r>
      <w:r w:rsidR="00101878" w:rsidRPr="005C2A5B">
        <w:rPr>
          <w:rFonts w:ascii="Times New Roman" w:hAnsi="Times New Roman" w:cs="Times New Roman"/>
          <w:sz w:val="28"/>
          <w:szCs w:val="28"/>
        </w:rPr>
        <w:lastRenderedPageBreak/>
        <w:t xml:space="preserve">не превышающий </w:t>
      </w:r>
      <w:r w:rsidR="009E43A9" w:rsidRPr="005C2A5B">
        <w:rPr>
          <w:rFonts w:ascii="Times New Roman" w:hAnsi="Times New Roman" w:cs="Times New Roman"/>
          <w:sz w:val="28"/>
          <w:szCs w:val="28"/>
        </w:rPr>
        <w:t>1</w:t>
      </w:r>
      <w:r w:rsidR="00735E7F" w:rsidRPr="005C2A5B">
        <w:rPr>
          <w:rFonts w:ascii="Times New Roman" w:hAnsi="Times New Roman" w:cs="Times New Roman"/>
          <w:sz w:val="28"/>
          <w:szCs w:val="28"/>
        </w:rPr>
        <w:t>0</w:t>
      </w:r>
      <w:r w:rsidR="00101878" w:rsidRPr="005C2A5B">
        <w:rPr>
          <w:rFonts w:ascii="Times New Roman" w:hAnsi="Times New Roman" w:cs="Times New Roman"/>
          <w:sz w:val="28"/>
          <w:szCs w:val="28"/>
        </w:rPr>
        <w:t xml:space="preserve"> рабочих дней со дня издания распоряжения</w:t>
      </w:r>
      <w:r w:rsidR="001E7FDC"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</w:t>
      </w:r>
      <w:r w:rsidR="00101878" w:rsidRPr="005C2A5B">
        <w:rPr>
          <w:rFonts w:ascii="Times New Roman" w:hAnsi="Times New Roman" w:cs="Times New Roman"/>
          <w:sz w:val="28"/>
          <w:szCs w:val="28"/>
        </w:rPr>
        <w:t>.</w:t>
      </w:r>
    </w:p>
    <w:p w:rsidR="00101878" w:rsidRPr="00C879AA" w:rsidRDefault="00EF37B5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01878" w:rsidRPr="00C879AA">
        <w:rPr>
          <w:rFonts w:ascii="Times New Roman" w:hAnsi="Times New Roman" w:cs="Times New Roman"/>
          <w:sz w:val="28"/>
          <w:szCs w:val="28"/>
        </w:rPr>
        <w:t>. Контроль за соблюдением юридическим лицом принятых по соглашению обязательств осуществляет орган исполнительной власти Кировской области, ответственный за подготовку соглашения.</w:t>
      </w:r>
    </w:p>
    <w:p w:rsidR="00101878" w:rsidRPr="00C879AA" w:rsidRDefault="00EF37B5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01878" w:rsidRPr="00C879AA">
        <w:rPr>
          <w:rFonts w:ascii="Times New Roman" w:hAnsi="Times New Roman" w:cs="Times New Roman"/>
          <w:sz w:val="28"/>
          <w:szCs w:val="28"/>
        </w:rPr>
        <w:t>. После вступления в силу распоряжения</w:t>
      </w:r>
      <w:r w:rsidR="001E7FDC"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области,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и подписания соглашения,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предоставление земельного участка (земельных участков) в аренду без проведения торгов для </w:t>
      </w:r>
      <w:r w:rsidR="00516107">
        <w:rPr>
          <w:rFonts w:ascii="Times New Roman" w:hAnsi="Times New Roman" w:cs="Times New Roman"/>
          <w:sz w:val="28"/>
          <w:szCs w:val="28"/>
        </w:rPr>
        <w:t>создания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(реконструкции) объекта или реализации проекта осуществляется в порядке, предусмотренном Земельным </w:t>
      </w:r>
      <w:hyperlink r:id="rId23">
        <w:r w:rsidR="00101878" w:rsidRPr="00C879A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01878" w:rsidRPr="00C879A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Исполнительный орган государственной власти или орган местного самоуправления</w:t>
      </w:r>
      <w:r w:rsidR="005F48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Кировской области</w:t>
      </w:r>
      <w:r w:rsidRPr="00C879AA">
        <w:rPr>
          <w:rFonts w:ascii="Times New Roman" w:hAnsi="Times New Roman" w:cs="Times New Roman"/>
          <w:sz w:val="28"/>
          <w:szCs w:val="28"/>
        </w:rPr>
        <w:t xml:space="preserve">, уполномоченный на предоставление земельных участков, и юридическое лицо, которому предоставляется земельный участок для </w:t>
      </w:r>
      <w:r w:rsidR="004E3BAA">
        <w:rPr>
          <w:rFonts w:ascii="Times New Roman" w:hAnsi="Times New Roman" w:cs="Times New Roman"/>
          <w:sz w:val="28"/>
          <w:szCs w:val="28"/>
        </w:rPr>
        <w:t>создания</w:t>
      </w:r>
      <w:r w:rsidRPr="00C879AA">
        <w:rPr>
          <w:rFonts w:ascii="Times New Roman" w:hAnsi="Times New Roman" w:cs="Times New Roman"/>
          <w:sz w:val="28"/>
          <w:szCs w:val="28"/>
        </w:rPr>
        <w:t xml:space="preserve"> (реконструкции) объекта или реализации проекта, заключают договор аренды земельного участка в срок не позднее </w:t>
      </w:r>
      <w:r w:rsidR="000F396F">
        <w:rPr>
          <w:rFonts w:ascii="Times New Roman" w:hAnsi="Times New Roman" w:cs="Times New Roman"/>
          <w:sz w:val="28"/>
          <w:szCs w:val="28"/>
        </w:rPr>
        <w:t>1</w:t>
      </w:r>
      <w:r w:rsidRPr="00C879AA">
        <w:rPr>
          <w:rFonts w:ascii="Times New Roman" w:hAnsi="Times New Roman" w:cs="Times New Roman"/>
          <w:sz w:val="28"/>
          <w:szCs w:val="28"/>
        </w:rPr>
        <w:t>0 рабочих дней со дня подписания соглашения.</w:t>
      </w:r>
    </w:p>
    <w:p w:rsidR="00101878" w:rsidRPr="00C879AA" w:rsidRDefault="00EF37B5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. Распоряжение </w:t>
      </w:r>
      <w:r w:rsidR="001E7FDC">
        <w:rPr>
          <w:rFonts w:ascii="Times New Roman" w:hAnsi="Times New Roman" w:cs="Times New Roman"/>
          <w:sz w:val="28"/>
          <w:szCs w:val="28"/>
        </w:rPr>
        <w:t>Губернатора Кировской области</w:t>
      </w:r>
      <w:r w:rsidR="001E7FDC"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="00101878" w:rsidRPr="00C879AA">
        <w:rPr>
          <w:rFonts w:ascii="Times New Roman" w:hAnsi="Times New Roman" w:cs="Times New Roman"/>
          <w:sz w:val="28"/>
          <w:szCs w:val="28"/>
        </w:rPr>
        <w:t>подлежит признанию утратившим силу в следующих случаях: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уклонения юридического лица от заключения соглашения (отказ от подписания соглашения и (или) совершение иных действий, препятствующих подписанию соглашения);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поступления письменного обращения юридического лица об отказе от </w:t>
      </w:r>
      <w:r w:rsidR="00F70774">
        <w:rPr>
          <w:rFonts w:ascii="Times New Roman" w:hAnsi="Times New Roman" w:cs="Times New Roman"/>
          <w:sz w:val="28"/>
          <w:szCs w:val="28"/>
        </w:rPr>
        <w:t>создания (реконструкции)</w:t>
      </w:r>
      <w:r w:rsidRPr="00C879AA">
        <w:rPr>
          <w:rFonts w:ascii="Times New Roman" w:hAnsi="Times New Roman" w:cs="Times New Roman"/>
          <w:sz w:val="28"/>
          <w:szCs w:val="28"/>
        </w:rPr>
        <w:t xml:space="preserve"> объекта или реализации проекта;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 xml:space="preserve">расторжения договора аренды земельного участка (земельных участков), находящегося (находящихся) в </w:t>
      </w:r>
      <w:r w:rsidR="00F70774">
        <w:rPr>
          <w:rFonts w:ascii="Times New Roman" w:hAnsi="Times New Roman" w:cs="Times New Roman"/>
          <w:sz w:val="28"/>
          <w:szCs w:val="28"/>
        </w:rPr>
        <w:t>государственной или</w:t>
      </w:r>
      <w:r w:rsidRPr="00C879A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F70774">
        <w:rPr>
          <w:rFonts w:ascii="Times New Roman" w:hAnsi="Times New Roman" w:cs="Times New Roman"/>
          <w:sz w:val="28"/>
          <w:szCs w:val="28"/>
        </w:rPr>
        <w:t xml:space="preserve">, </w:t>
      </w:r>
      <w:r w:rsidRPr="00C879AA">
        <w:rPr>
          <w:rFonts w:ascii="Times New Roman" w:hAnsi="Times New Roman" w:cs="Times New Roman"/>
          <w:sz w:val="28"/>
          <w:szCs w:val="28"/>
        </w:rPr>
        <w:t xml:space="preserve">предоставляемого (предоставляемых) для </w:t>
      </w:r>
      <w:r w:rsidR="00F70774">
        <w:rPr>
          <w:rFonts w:ascii="Times New Roman" w:hAnsi="Times New Roman" w:cs="Times New Roman"/>
          <w:sz w:val="28"/>
          <w:szCs w:val="28"/>
        </w:rPr>
        <w:t>создания (реконструкции)</w:t>
      </w:r>
      <w:r w:rsidRPr="00C879AA">
        <w:rPr>
          <w:rFonts w:ascii="Times New Roman" w:hAnsi="Times New Roman" w:cs="Times New Roman"/>
          <w:sz w:val="28"/>
          <w:szCs w:val="28"/>
        </w:rPr>
        <w:t xml:space="preserve"> объекта или реализации проекта;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расторжения соглашения.</w:t>
      </w:r>
    </w:p>
    <w:p w:rsidR="00101878" w:rsidRPr="00C879AA" w:rsidRDefault="00EF37B5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101878" w:rsidRPr="00C879AA">
        <w:rPr>
          <w:rFonts w:ascii="Times New Roman" w:hAnsi="Times New Roman" w:cs="Times New Roman"/>
          <w:sz w:val="28"/>
          <w:szCs w:val="28"/>
        </w:rPr>
        <w:t>. Внесение изменений в распоряжение</w:t>
      </w:r>
      <w:r w:rsidR="001E7FDC" w:rsidRPr="001E7FDC">
        <w:rPr>
          <w:rFonts w:ascii="Times New Roman" w:hAnsi="Times New Roman" w:cs="Times New Roman"/>
          <w:sz w:val="28"/>
          <w:szCs w:val="28"/>
        </w:rPr>
        <w:t xml:space="preserve"> </w:t>
      </w:r>
      <w:r w:rsidR="001E7FDC">
        <w:rPr>
          <w:rFonts w:ascii="Times New Roman" w:hAnsi="Times New Roman" w:cs="Times New Roman"/>
          <w:sz w:val="28"/>
          <w:szCs w:val="28"/>
        </w:rPr>
        <w:t>Губернатора Кировской области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5F48E9">
        <w:rPr>
          <w:rFonts w:ascii="Times New Roman" w:hAnsi="Times New Roman" w:cs="Times New Roman"/>
          <w:sz w:val="28"/>
          <w:szCs w:val="28"/>
        </w:rPr>
        <w:t>атривается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на заседании инвестиционного комитета в порядке, установленном пунктами 3 </w:t>
      </w:r>
      <w:r w:rsidR="005F48E9">
        <w:rPr>
          <w:rFonts w:ascii="Times New Roman" w:hAnsi="Times New Roman" w:cs="Times New Roman"/>
          <w:sz w:val="28"/>
          <w:szCs w:val="28"/>
        </w:rPr>
        <w:t>–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101878" w:rsidRPr="00C879AA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случаев внесения изменений по причине исправления технических ошибок.</w:t>
      </w:r>
    </w:p>
    <w:p w:rsidR="00101878" w:rsidRPr="00C879AA" w:rsidRDefault="00101878" w:rsidP="00C879AA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AA">
        <w:rPr>
          <w:rFonts w:ascii="Times New Roman" w:hAnsi="Times New Roman" w:cs="Times New Roman"/>
          <w:sz w:val="28"/>
          <w:szCs w:val="28"/>
        </w:rPr>
        <w:t>Внесение изменений в распоряжение</w:t>
      </w:r>
      <w:r w:rsidR="001E7FDC" w:rsidRPr="001E7FDC">
        <w:rPr>
          <w:rFonts w:ascii="Times New Roman" w:hAnsi="Times New Roman" w:cs="Times New Roman"/>
          <w:sz w:val="28"/>
          <w:szCs w:val="28"/>
        </w:rPr>
        <w:t xml:space="preserve"> </w:t>
      </w:r>
      <w:r w:rsidR="001E7FDC">
        <w:rPr>
          <w:rFonts w:ascii="Times New Roman" w:hAnsi="Times New Roman" w:cs="Times New Roman"/>
          <w:sz w:val="28"/>
          <w:szCs w:val="28"/>
        </w:rPr>
        <w:t>Губернатора Кировской области</w:t>
      </w:r>
      <w:r w:rsidRPr="00C879AA">
        <w:rPr>
          <w:rFonts w:ascii="Times New Roman" w:hAnsi="Times New Roman" w:cs="Times New Roman"/>
          <w:sz w:val="28"/>
          <w:szCs w:val="28"/>
        </w:rPr>
        <w:t xml:space="preserve"> по причине исправления технических ошибок осуществляется в соответствии с порядком, предусмотренн</w:t>
      </w:r>
      <w:r w:rsidR="005F48E9">
        <w:rPr>
          <w:rFonts w:ascii="Times New Roman" w:hAnsi="Times New Roman" w:cs="Times New Roman"/>
          <w:sz w:val="28"/>
          <w:szCs w:val="28"/>
        </w:rPr>
        <w:t>ы</w:t>
      </w:r>
      <w:r w:rsidRPr="00C879AA">
        <w:rPr>
          <w:rFonts w:ascii="Times New Roman" w:hAnsi="Times New Roman" w:cs="Times New Roman"/>
          <w:sz w:val="28"/>
          <w:szCs w:val="28"/>
        </w:rPr>
        <w:t>м Инструкцией по делопроизводству в органах исполнительной власти Кировской области, утвержденной распоряжением Правительства Кировской области</w:t>
      </w:r>
      <w:r w:rsidR="009F2BCA" w:rsidRPr="00C879AA">
        <w:rPr>
          <w:rFonts w:ascii="Times New Roman" w:hAnsi="Times New Roman" w:cs="Times New Roman"/>
          <w:sz w:val="28"/>
          <w:szCs w:val="28"/>
        </w:rPr>
        <w:t xml:space="preserve"> </w:t>
      </w:r>
      <w:r w:rsidRPr="00C879AA">
        <w:rPr>
          <w:rFonts w:ascii="Times New Roman" w:hAnsi="Times New Roman" w:cs="Times New Roman"/>
          <w:sz w:val="28"/>
          <w:szCs w:val="28"/>
        </w:rPr>
        <w:t>от 24.07.2018 № 207 «Об утверждении Инструкции по делопроизводству в органах исполнительной власти Кировской области».</w:t>
      </w:r>
    </w:p>
    <w:p w:rsidR="002068FE" w:rsidRPr="00101878" w:rsidRDefault="00E424FE" w:rsidP="006720FC">
      <w:pPr>
        <w:pStyle w:val="ConsPlusNormal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t>_______________</w:t>
      </w:r>
      <w:r w:rsidR="002068FE" w:rsidRPr="00101878">
        <w:rPr>
          <w:rFonts w:ascii="Times New Roman" w:hAnsi="Times New Roman" w:cs="Times New Roman"/>
          <w:sz w:val="28"/>
          <w:szCs w:val="28"/>
        </w:rPr>
        <w:br w:type="page"/>
      </w:r>
    </w:p>
    <w:p w:rsidR="002D5887" w:rsidRPr="00101878" w:rsidRDefault="002D5887" w:rsidP="004C6D15">
      <w:pPr>
        <w:ind w:firstLine="7088"/>
        <w:jc w:val="left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A42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15" w:rsidRPr="00101878" w:rsidRDefault="004C6D15" w:rsidP="004C6D15">
      <w:pPr>
        <w:ind w:firstLine="7088"/>
        <w:jc w:val="left"/>
        <w:rPr>
          <w:rFonts w:ascii="Times New Roman" w:hAnsi="Times New Roman" w:cs="Times New Roman"/>
          <w:sz w:val="28"/>
          <w:szCs w:val="28"/>
        </w:rPr>
      </w:pPr>
    </w:p>
    <w:p w:rsidR="002D5887" w:rsidRPr="00101878" w:rsidRDefault="002D5887" w:rsidP="004C6D15">
      <w:pPr>
        <w:ind w:firstLine="7088"/>
        <w:jc w:val="left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t>к Порядку</w:t>
      </w:r>
    </w:p>
    <w:p w:rsidR="007D5D10" w:rsidRPr="00101878" w:rsidRDefault="007D5D10" w:rsidP="006771BB">
      <w:pPr>
        <w:autoSpaceDE w:val="0"/>
        <w:autoSpaceDN w:val="0"/>
        <w:adjustRightInd w:val="0"/>
        <w:spacing w:before="600"/>
        <w:rPr>
          <w:rFonts w:ascii="Times New Roman" w:hAnsi="Times New Roman" w:cs="Times New Roman"/>
          <w:b/>
          <w:sz w:val="28"/>
          <w:szCs w:val="28"/>
        </w:rPr>
      </w:pPr>
      <w:r w:rsidRPr="0010187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D5D10" w:rsidRPr="00101878" w:rsidRDefault="007D5D10" w:rsidP="007D5D10">
      <w:pPr>
        <w:autoSpaceDE w:val="0"/>
        <w:autoSpaceDN w:val="0"/>
        <w:adjustRightInd w:val="0"/>
        <w:spacing w:after="48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01878">
        <w:rPr>
          <w:rFonts w:ascii="Times New Roman" w:hAnsi="Times New Roman" w:cs="Times New Roman"/>
          <w:b/>
          <w:sz w:val="28"/>
          <w:szCs w:val="28"/>
        </w:rPr>
        <w:t>о признани</w:t>
      </w:r>
      <w:r w:rsidR="00004E85">
        <w:rPr>
          <w:rFonts w:ascii="Times New Roman" w:hAnsi="Times New Roman" w:cs="Times New Roman"/>
          <w:b/>
          <w:sz w:val="28"/>
          <w:szCs w:val="28"/>
        </w:rPr>
        <w:t>и объекта социально-культурного</w:t>
      </w:r>
      <w:r w:rsidR="008B25E8">
        <w:rPr>
          <w:rFonts w:ascii="Times New Roman" w:hAnsi="Times New Roman" w:cs="Times New Roman"/>
          <w:b/>
          <w:sz w:val="28"/>
          <w:szCs w:val="28"/>
        </w:rPr>
        <w:t>,</w:t>
      </w:r>
      <w:r w:rsidR="00823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878">
        <w:rPr>
          <w:rFonts w:ascii="Times New Roman" w:hAnsi="Times New Roman" w:cs="Times New Roman"/>
          <w:b/>
          <w:sz w:val="28"/>
          <w:szCs w:val="28"/>
        </w:rPr>
        <w:t>коммунально-бытового назначения</w:t>
      </w:r>
      <w:r w:rsidR="00823E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01878">
        <w:rPr>
          <w:rFonts w:ascii="Times New Roman" w:hAnsi="Times New Roman" w:cs="Times New Roman"/>
          <w:b/>
          <w:sz w:val="28"/>
          <w:szCs w:val="28"/>
        </w:rPr>
        <w:t>масштабного инвестиционного проекта соответствующим критериям</w:t>
      </w:r>
    </w:p>
    <w:p w:rsidR="007D5D10" w:rsidRPr="00101878" w:rsidRDefault="007D5D10" w:rsidP="005F48E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018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4C6D15" w:rsidRPr="00101878">
        <w:rPr>
          <w:rFonts w:ascii="Times New Roman" w:hAnsi="Times New Roman" w:cs="Times New Roman"/>
          <w:sz w:val="20"/>
          <w:szCs w:val="20"/>
        </w:rPr>
        <w:t>___</w:t>
      </w:r>
      <w:r w:rsidR="005F48E9">
        <w:rPr>
          <w:rFonts w:ascii="Times New Roman" w:hAnsi="Times New Roman" w:cs="Times New Roman"/>
          <w:sz w:val="20"/>
          <w:szCs w:val="20"/>
        </w:rPr>
        <w:t>__________</w:t>
      </w:r>
      <w:r w:rsidRPr="00101878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7D5D10" w:rsidRPr="00101878" w:rsidRDefault="007D5D10" w:rsidP="007D5D1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</w:rPr>
        <w:t>(</w:t>
      </w:r>
      <w:r w:rsidRPr="00101878">
        <w:rPr>
          <w:rFonts w:ascii="Times New Roman" w:hAnsi="Times New Roman" w:cs="Times New Roman"/>
          <w:sz w:val="28"/>
        </w:rPr>
        <w:t>далее – заявитель) в лице</w:t>
      </w:r>
      <w:r w:rsidRPr="00101878">
        <w:rPr>
          <w:rFonts w:ascii="Times New Roman" w:hAnsi="Times New Roman" w:cs="Times New Roman"/>
          <w:sz w:val="28"/>
          <w:szCs w:val="20"/>
        </w:rPr>
        <w:t xml:space="preserve"> </w:t>
      </w:r>
      <w:r w:rsidRPr="00101878">
        <w:rPr>
          <w:rFonts w:ascii="Times New Roman" w:hAnsi="Times New Roman" w:cs="Times New Roman"/>
          <w:sz w:val="20"/>
          <w:szCs w:val="20"/>
        </w:rPr>
        <w:t>_____________________________</w:t>
      </w:r>
      <w:r w:rsidR="004C6D15" w:rsidRPr="00101878">
        <w:rPr>
          <w:rFonts w:ascii="Times New Roman" w:hAnsi="Times New Roman" w:cs="Times New Roman"/>
          <w:sz w:val="20"/>
          <w:szCs w:val="20"/>
        </w:rPr>
        <w:t>___</w:t>
      </w:r>
      <w:r w:rsidRPr="00101878">
        <w:rPr>
          <w:rFonts w:ascii="Times New Roman" w:hAnsi="Times New Roman" w:cs="Times New Roman"/>
          <w:sz w:val="20"/>
          <w:szCs w:val="20"/>
        </w:rPr>
        <w:t>________________________</w:t>
      </w:r>
      <w:r w:rsidR="00424897" w:rsidRPr="00101878">
        <w:rPr>
          <w:rFonts w:ascii="Times New Roman" w:hAnsi="Times New Roman" w:cs="Times New Roman"/>
          <w:sz w:val="20"/>
          <w:szCs w:val="20"/>
        </w:rPr>
        <w:t>__</w:t>
      </w:r>
      <w:r w:rsidRPr="00101878">
        <w:rPr>
          <w:rFonts w:ascii="Times New Roman" w:hAnsi="Times New Roman" w:cs="Times New Roman"/>
          <w:sz w:val="20"/>
          <w:szCs w:val="20"/>
        </w:rPr>
        <w:t>___</w:t>
      </w:r>
    </w:p>
    <w:p w:rsidR="007D5D10" w:rsidRPr="00101878" w:rsidRDefault="007D5D10" w:rsidP="007D5D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C6D15" w:rsidRPr="00101878">
        <w:rPr>
          <w:rFonts w:ascii="Times New Roman" w:hAnsi="Times New Roman" w:cs="Times New Roman"/>
          <w:sz w:val="20"/>
          <w:szCs w:val="20"/>
        </w:rPr>
        <w:t>___</w:t>
      </w:r>
      <w:r w:rsidRPr="00101878">
        <w:rPr>
          <w:rFonts w:ascii="Times New Roman" w:hAnsi="Times New Roman" w:cs="Times New Roman"/>
          <w:sz w:val="20"/>
          <w:szCs w:val="20"/>
        </w:rPr>
        <w:t>________</w:t>
      </w:r>
      <w:r w:rsidR="00424897" w:rsidRPr="00101878">
        <w:rPr>
          <w:rFonts w:ascii="Times New Roman" w:hAnsi="Times New Roman" w:cs="Times New Roman"/>
          <w:sz w:val="20"/>
          <w:szCs w:val="20"/>
        </w:rPr>
        <w:t>_</w:t>
      </w:r>
      <w:r w:rsidRPr="00101878">
        <w:rPr>
          <w:rFonts w:ascii="Times New Roman" w:hAnsi="Times New Roman" w:cs="Times New Roman"/>
          <w:sz w:val="20"/>
          <w:szCs w:val="20"/>
        </w:rPr>
        <w:t>___</w:t>
      </w:r>
      <w:r w:rsidRPr="00101878">
        <w:rPr>
          <w:rFonts w:ascii="Times New Roman" w:hAnsi="Times New Roman" w:cs="Times New Roman"/>
          <w:sz w:val="28"/>
          <w:szCs w:val="28"/>
        </w:rPr>
        <w:t>,</w:t>
      </w:r>
    </w:p>
    <w:p w:rsidR="007D5D10" w:rsidRPr="00101878" w:rsidRDefault="007D5D10" w:rsidP="007D5D1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101878">
        <w:rPr>
          <w:rFonts w:ascii="Times New Roman" w:hAnsi="Times New Roman" w:cs="Times New Roman"/>
          <w:sz w:val="24"/>
          <w:szCs w:val="20"/>
        </w:rPr>
        <w:t>(должность, фамилия, имя, отчество (последнее – при наличии)</w:t>
      </w:r>
    </w:p>
    <w:p w:rsidR="007D5D10" w:rsidRDefault="007D5D10" w:rsidP="005F48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01878">
        <w:rPr>
          <w:rFonts w:ascii="Times New Roman" w:hAnsi="Times New Roman" w:cs="Times New Roman"/>
          <w:sz w:val="28"/>
          <w:szCs w:val="20"/>
        </w:rPr>
        <w:t xml:space="preserve">действующего на основании </w:t>
      </w:r>
      <w:r w:rsidRPr="00101878">
        <w:rPr>
          <w:rFonts w:ascii="Times New Roman" w:hAnsi="Times New Roman" w:cs="Times New Roman"/>
          <w:sz w:val="20"/>
          <w:szCs w:val="20"/>
        </w:rPr>
        <w:t>_____________________________</w:t>
      </w:r>
      <w:r w:rsidR="004C6D15" w:rsidRPr="00101878">
        <w:rPr>
          <w:rFonts w:ascii="Times New Roman" w:hAnsi="Times New Roman" w:cs="Times New Roman"/>
          <w:sz w:val="20"/>
          <w:szCs w:val="20"/>
        </w:rPr>
        <w:t>___</w:t>
      </w:r>
      <w:r w:rsidRPr="00101878">
        <w:rPr>
          <w:rFonts w:ascii="Times New Roman" w:hAnsi="Times New Roman" w:cs="Times New Roman"/>
          <w:sz w:val="20"/>
          <w:szCs w:val="20"/>
        </w:rPr>
        <w:t>_______________________</w:t>
      </w:r>
      <w:r w:rsidR="00424897" w:rsidRPr="00101878">
        <w:rPr>
          <w:rFonts w:ascii="Times New Roman" w:hAnsi="Times New Roman" w:cs="Times New Roman"/>
          <w:sz w:val="20"/>
          <w:szCs w:val="20"/>
        </w:rPr>
        <w:t>_</w:t>
      </w:r>
      <w:r w:rsidRPr="00101878">
        <w:rPr>
          <w:rFonts w:ascii="Times New Roman" w:hAnsi="Times New Roman" w:cs="Times New Roman"/>
          <w:sz w:val="20"/>
          <w:szCs w:val="20"/>
        </w:rPr>
        <w:t>__</w:t>
      </w:r>
    </w:p>
    <w:p w:rsidR="005F48E9" w:rsidRPr="00101878" w:rsidRDefault="005F48E9" w:rsidP="005F48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D7D15">
        <w:rPr>
          <w:rFonts w:ascii="Times New Roman" w:hAnsi="Times New Roman" w:cs="Times New Roman"/>
          <w:sz w:val="24"/>
          <w:szCs w:val="24"/>
        </w:rPr>
        <w:t xml:space="preserve">  </w:t>
      </w:r>
      <w:r w:rsidRPr="00101878">
        <w:rPr>
          <w:rFonts w:ascii="Times New Roman" w:hAnsi="Times New Roman" w:cs="Times New Roman"/>
          <w:sz w:val="24"/>
          <w:szCs w:val="24"/>
        </w:rPr>
        <w:t>(наименование правоустанавливающего документа)</w:t>
      </w:r>
    </w:p>
    <w:p w:rsidR="007D5D10" w:rsidRDefault="007D5D10" w:rsidP="007D5D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4C6D15" w:rsidRPr="00101878">
        <w:rPr>
          <w:rFonts w:ascii="Times New Roman" w:hAnsi="Times New Roman" w:cs="Times New Roman"/>
          <w:sz w:val="20"/>
          <w:szCs w:val="20"/>
        </w:rPr>
        <w:t>___</w:t>
      </w:r>
      <w:r w:rsidRPr="00101878">
        <w:rPr>
          <w:rFonts w:ascii="Times New Roman" w:hAnsi="Times New Roman" w:cs="Times New Roman"/>
          <w:sz w:val="20"/>
          <w:szCs w:val="20"/>
        </w:rPr>
        <w:t>_____________</w:t>
      </w:r>
      <w:r w:rsidR="00424897" w:rsidRPr="00101878">
        <w:rPr>
          <w:rFonts w:ascii="Times New Roman" w:hAnsi="Times New Roman" w:cs="Times New Roman"/>
          <w:sz w:val="20"/>
          <w:szCs w:val="20"/>
        </w:rPr>
        <w:t>_</w:t>
      </w:r>
      <w:r w:rsidRPr="00101878">
        <w:rPr>
          <w:rFonts w:ascii="Times New Roman" w:hAnsi="Times New Roman" w:cs="Times New Roman"/>
          <w:sz w:val="20"/>
          <w:szCs w:val="20"/>
        </w:rPr>
        <w:t>______</w:t>
      </w:r>
      <w:r w:rsidRPr="00101878">
        <w:rPr>
          <w:rFonts w:ascii="Times New Roman" w:hAnsi="Times New Roman" w:cs="Times New Roman"/>
          <w:sz w:val="28"/>
          <w:szCs w:val="28"/>
        </w:rPr>
        <w:t>,</w:t>
      </w:r>
    </w:p>
    <w:p w:rsidR="002D7D15" w:rsidRPr="00101878" w:rsidRDefault="002D7D15" w:rsidP="007D5D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5D10" w:rsidRDefault="007D5D10" w:rsidP="006771B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0187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24" w:history="1">
        <w:r w:rsidRPr="001018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1878">
        <w:rPr>
          <w:rFonts w:ascii="Times New Roman" w:hAnsi="Times New Roman" w:cs="Times New Roman"/>
          <w:sz w:val="28"/>
          <w:szCs w:val="28"/>
        </w:rPr>
        <w:t xml:space="preserve"> Кировской области от 06.03.2017 № 51-ЗО </w:t>
      </w:r>
      <w:r w:rsidR="00A42798">
        <w:rPr>
          <w:rFonts w:ascii="Times New Roman" w:hAnsi="Times New Roman" w:cs="Times New Roman"/>
          <w:sz w:val="28"/>
          <w:szCs w:val="28"/>
        </w:rPr>
        <w:br/>
      </w:r>
      <w:r w:rsidRPr="00101878">
        <w:rPr>
          <w:rFonts w:ascii="Times New Roman" w:hAnsi="Times New Roman" w:cs="Times New Roman"/>
          <w:sz w:val="28"/>
          <w:szCs w:val="28"/>
        </w:rPr>
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</w:t>
      </w:r>
      <w:r w:rsidR="00004E85">
        <w:rPr>
          <w:rFonts w:ascii="Times New Roman" w:hAnsi="Times New Roman" w:cs="Times New Roman"/>
          <w:sz w:val="28"/>
          <w:szCs w:val="28"/>
        </w:rPr>
        <w:t xml:space="preserve"> </w:t>
      </w:r>
      <w:r w:rsidR="00A42798">
        <w:rPr>
          <w:rFonts w:ascii="Times New Roman" w:hAnsi="Times New Roman" w:cs="Times New Roman"/>
          <w:sz w:val="28"/>
          <w:szCs w:val="28"/>
        </w:rPr>
        <w:br/>
      </w:r>
      <w:r w:rsidRPr="00101878">
        <w:rPr>
          <w:rFonts w:ascii="Times New Roman" w:hAnsi="Times New Roman" w:cs="Times New Roman"/>
          <w:sz w:val="28"/>
          <w:szCs w:val="28"/>
        </w:rPr>
        <w:t xml:space="preserve">в аренду без проведения торгов» (далее – </w:t>
      </w:r>
      <w:hyperlink r:id="rId25" w:history="1">
        <w:r w:rsidRPr="0010187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187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656DE3" w:rsidRPr="00101878">
        <w:rPr>
          <w:rFonts w:ascii="Times New Roman" w:hAnsi="Times New Roman" w:cs="Times New Roman"/>
          <w:sz w:val="28"/>
          <w:szCs w:val="28"/>
        </w:rPr>
        <w:t xml:space="preserve"> </w:t>
      </w:r>
      <w:r w:rsidR="00A42798">
        <w:rPr>
          <w:rFonts w:ascii="Times New Roman" w:hAnsi="Times New Roman" w:cs="Times New Roman"/>
          <w:sz w:val="28"/>
          <w:szCs w:val="28"/>
        </w:rPr>
        <w:br/>
      </w:r>
      <w:r w:rsidRPr="00101878">
        <w:rPr>
          <w:rFonts w:ascii="Times New Roman" w:hAnsi="Times New Roman" w:cs="Times New Roman"/>
          <w:sz w:val="28"/>
          <w:szCs w:val="28"/>
        </w:rPr>
        <w:t>от 06.03.2017 № 51-ЗО)</w:t>
      </w:r>
      <w:r w:rsidR="005D1524">
        <w:rPr>
          <w:rFonts w:ascii="Times New Roman" w:hAnsi="Times New Roman" w:cs="Times New Roman"/>
          <w:sz w:val="28"/>
          <w:szCs w:val="28"/>
        </w:rPr>
        <w:t>,</w:t>
      </w:r>
      <w:r w:rsidRPr="00101878">
        <w:rPr>
          <w:rFonts w:ascii="Times New Roman" w:hAnsi="Times New Roman" w:cs="Times New Roman"/>
          <w:sz w:val="28"/>
          <w:szCs w:val="28"/>
        </w:rPr>
        <w:t xml:space="preserve"> просит признать объект социально-культурного назначения (объект коммунально-бытового назначения, масштабный</w:t>
      </w:r>
      <w:r w:rsidR="006771BB">
        <w:rPr>
          <w:rFonts w:ascii="Times New Roman" w:hAnsi="Times New Roman" w:cs="Times New Roman"/>
          <w:sz w:val="28"/>
          <w:szCs w:val="28"/>
        </w:rPr>
        <w:br/>
      </w:r>
      <w:r w:rsidRPr="00101878">
        <w:rPr>
          <w:rFonts w:ascii="Times New Roman" w:hAnsi="Times New Roman" w:cs="Times New Roman"/>
          <w:sz w:val="28"/>
          <w:szCs w:val="28"/>
        </w:rPr>
        <w:t>инвестиционный проект</w:t>
      </w:r>
      <w:r w:rsidR="004C6D15" w:rsidRPr="00101878">
        <w:rPr>
          <w:rFonts w:ascii="Times New Roman" w:hAnsi="Times New Roman" w:cs="Times New Roman"/>
          <w:sz w:val="28"/>
          <w:szCs w:val="28"/>
        </w:rPr>
        <w:t>)</w:t>
      </w:r>
      <w:r w:rsidR="002D7D15">
        <w:rPr>
          <w:rFonts w:ascii="Times New Roman" w:hAnsi="Times New Roman" w:cs="Times New Roman"/>
          <w:sz w:val="28"/>
          <w:szCs w:val="28"/>
        </w:rPr>
        <w:t xml:space="preserve"> </w:t>
      </w:r>
      <w:r w:rsidRPr="00101878">
        <w:rPr>
          <w:rFonts w:ascii="Times New Roman" w:hAnsi="Times New Roman" w:cs="Times New Roman"/>
        </w:rPr>
        <w:t>____________</w:t>
      </w:r>
      <w:r w:rsidR="002D7D15">
        <w:rPr>
          <w:rFonts w:ascii="Times New Roman" w:hAnsi="Times New Roman" w:cs="Times New Roman"/>
        </w:rPr>
        <w:t>_</w:t>
      </w:r>
      <w:r w:rsidRPr="00101878">
        <w:rPr>
          <w:rFonts w:ascii="Times New Roman" w:hAnsi="Times New Roman" w:cs="Times New Roman"/>
        </w:rPr>
        <w:t>____________________________________________</w:t>
      </w:r>
    </w:p>
    <w:p w:rsidR="005F48E9" w:rsidRPr="00101878" w:rsidRDefault="005F48E9" w:rsidP="002D7D1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187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D7D15">
        <w:rPr>
          <w:rFonts w:ascii="Times New Roman" w:hAnsi="Times New Roman" w:cs="Times New Roman"/>
          <w:sz w:val="24"/>
          <w:szCs w:val="24"/>
        </w:rPr>
        <w:t xml:space="preserve">  </w:t>
      </w:r>
      <w:r w:rsidRPr="00101878">
        <w:rPr>
          <w:rFonts w:ascii="Times New Roman" w:hAnsi="Times New Roman" w:cs="Times New Roman"/>
          <w:sz w:val="24"/>
          <w:szCs w:val="24"/>
        </w:rPr>
        <w:t xml:space="preserve">           (наименование объекта или проекта)</w:t>
      </w:r>
    </w:p>
    <w:p w:rsidR="00424897" w:rsidRDefault="00424897" w:rsidP="004248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018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D7D15" w:rsidRPr="00101878" w:rsidRDefault="002D7D15" w:rsidP="004248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D5D10" w:rsidRDefault="007D5D10" w:rsidP="004C6D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t>соответствующим к</w:t>
      </w:r>
      <w:r w:rsidR="004C6D15" w:rsidRPr="00101878">
        <w:rPr>
          <w:rFonts w:ascii="Times New Roman" w:hAnsi="Times New Roman" w:cs="Times New Roman"/>
          <w:sz w:val="28"/>
          <w:szCs w:val="28"/>
        </w:rPr>
        <w:t xml:space="preserve">ритериям части ____ статьи ____ </w:t>
      </w:r>
      <w:hyperlink r:id="rId26" w:history="1">
        <w:r w:rsidRPr="0010187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1878">
        <w:rPr>
          <w:rFonts w:ascii="Times New Roman" w:hAnsi="Times New Roman" w:cs="Times New Roman"/>
          <w:sz w:val="28"/>
          <w:szCs w:val="28"/>
        </w:rPr>
        <w:t>а Кировской области от 06.03.2017 № 51-ЗО с целью предоставления земельного участка с кадастровым номером _______________________ в аренду без проведения торгов.</w:t>
      </w:r>
    </w:p>
    <w:p w:rsidR="007D5D10" w:rsidRPr="00101878" w:rsidRDefault="007D5D10" w:rsidP="007D5D1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t>Сведения о заявителе: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97"/>
        <w:gridCol w:w="3765"/>
      </w:tblGrid>
      <w:tr w:rsidR="00687077" w:rsidRPr="00101878" w:rsidTr="00FC26B7">
        <w:trPr>
          <w:trHeight w:val="42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77" w:rsidRPr="00101878" w:rsidRDefault="00687077" w:rsidP="007D5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87077" w:rsidRPr="00101878" w:rsidRDefault="00687077" w:rsidP="007D5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77" w:rsidRPr="00101878" w:rsidRDefault="0068707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7D5D10" w:rsidRPr="00101878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77" w:rsidRPr="00101878" w:rsidRDefault="0068707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8"/>
              </w:rPr>
              <w:t>Значение</w:t>
            </w:r>
          </w:p>
        </w:tc>
      </w:tr>
      <w:tr w:rsidR="002D5887" w:rsidRPr="00101878" w:rsidTr="00656DE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Заявитель (полное наименование юридического лица)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887" w:rsidRPr="00101878" w:rsidTr="00656DE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Заявитель (сокращенное наименование юридического лица)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887" w:rsidRPr="00101878" w:rsidTr="00656DE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юридического лица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887" w:rsidRPr="00101878" w:rsidTr="00656DE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Место нахождения и адрес юридического лица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887" w:rsidRPr="00101878" w:rsidTr="00656DE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Адрес места нахождения филиала (обособленного подразделения) на территории Кировской области (для юридических лиц, место нахождения которых находится в других субъектах Российской Федерации)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887" w:rsidRPr="00101878" w:rsidTr="00656DE3">
        <w:trPr>
          <w:trHeight w:val="14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Дата регистрации юридического лица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887" w:rsidRPr="00101878" w:rsidTr="00656DE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887" w:rsidRPr="00101878" w:rsidTr="00656DE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656DE3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Код причины постановки на учет (КПП)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887" w:rsidRPr="00101878" w:rsidTr="00656DE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887" w:rsidRPr="00101878" w:rsidTr="00656DE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Сведения о применяемом режиме (применяемых режимах) налогообложения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887" w:rsidRPr="00101878" w:rsidTr="00656DE3">
        <w:trPr>
          <w:trHeight w:val="1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656D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(последнее </w:t>
            </w:r>
            <w:r w:rsidR="00656DE3" w:rsidRPr="0010187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при наличии) руководителя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887" w:rsidRPr="00101878" w:rsidTr="00FC26B7">
        <w:trPr>
          <w:trHeight w:val="17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Контактный телефон (факс) (при наличии)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887" w:rsidRPr="00101878" w:rsidTr="00FC26B7">
        <w:trPr>
          <w:trHeight w:val="5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656D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1878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для получения официальных сообщений при взаимодействии с отраслевым (межотраслевым) органом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87" w:rsidRPr="00101878" w:rsidRDefault="002D5887" w:rsidP="0086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5858" w:rsidRPr="00101878" w:rsidRDefault="00DE5858" w:rsidP="002D5887">
      <w:pPr>
        <w:spacing w:line="460" w:lineRule="exac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826"/>
        <w:gridCol w:w="1963"/>
        <w:gridCol w:w="4376"/>
      </w:tblGrid>
      <w:tr w:rsidR="00372DE5" w:rsidRPr="00101878" w:rsidTr="00372DE5">
        <w:trPr>
          <w:trHeight w:val="57"/>
        </w:trPr>
        <w:tc>
          <w:tcPr>
            <w:tcW w:w="1905" w:type="dxa"/>
          </w:tcPr>
          <w:p w:rsidR="00372DE5" w:rsidRPr="00101878" w:rsidRDefault="00372DE5" w:rsidP="00372DE5">
            <w:pPr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78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  <w:tc>
          <w:tcPr>
            <w:tcW w:w="7165" w:type="dxa"/>
            <w:gridSpan w:val="3"/>
          </w:tcPr>
          <w:p w:rsidR="00372DE5" w:rsidRPr="00101878" w:rsidRDefault="00372DE5" w:rsidP="006720FC">
            <w:pPr>
              <w:pStyle w:val="a5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20" w:lineRule="exact"/>
              <w:ind w:left="811" w:hanging="448"/>
              <w:jc w:val="both"/>
              <w:rPr>
                <w:sz w:val="28"/>
                <w:szCs w:val="28"/>
              </w:rPr>
            </w:pPr>
            <w:r w:rsidRPr="00101878">
              <w:rPr>
                <w:sz w:val="28"/>
                <w:szCs w:val="28"/>
              </w:rPr>
              <w:t>Паспорт объекта или проекта на ___ л. в ____ экз.</w:t>
            </w:r>
          </w:p>
          <w:p w:rsidR="00372DE5" w:rsidRPr="00101878" w:rsidRDefault="00372DE5" w:rsidP="006720FC">
            <w:pPr>
              <w:pStyle w:val="a5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20" w:lineRule="exact"/>
              <w:ind w:left="811" w:hanging="448"/>
              <w:jc w:val="both"/>
              <w:rPr>
                <w:sz w:val="28"/>
                <w:szCs w:val="28"/>
              </w:rPr>
            </w:pPr>
            <w:r w:rsidRPr="00101878">
              <w:rPr>
                <w:sz w:val="28"/>
                <w:szCs w:val="28"/>
              </w:rPr>
              <w:t>Концепция создания (реконструкции) объекта или реализации проекта на ___л. в ___ экз.</w:t>
            </w:r>
          </w:p>
          <w:p w:rsidR="00372DE5" w:rsidRPr="00101878" w:rsidRDefault="00372DE5" w:rsidP="006720FC">
            <w:pPr>
              <w:pStyle w:val="a5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20" w:lineRule="exact"/>
              <w:ind w:left="811" w:hanging="448"/>
              <w:jc w:val="both"/>
              <w:rPr>
                <w:sz w:val="28"/>
                <w:szCs w:val="28"/>
              </w:rPr>
            </w:pPr>
            <w:r w:rsidRPr="00101878">
              <w:rPr>
                <w:sz w:val="28"/>
                <w:szCs w:val="28"/>
              </w:rPr>
              <w:t>Копи</w:t>
            </w:r>
            <w:r w:rsidR="00E73F7A">
              <w:rPr>
                <w:sz w:val="28"/>
                <w:szCs w:val="28"/>
              </w:rPr>
              <w:t>и</w:t>
            </w:r>
            <w:r w:rsidRPr="00101878">
              <w:rPr>
                <w:sz w:val="28"/>
                <w:szCs w:val="28"/>
              </w:rPr>
              <w:t xml:space="preserve"> </w:t>
            </w:r>
            <w:r w:rsidR="00E73F7A">
              <w:rPr>
                <w:sz w:val="28"/>
                <w:szCs w:val="28"/>
              </w:rPr>
              <w:t>учредительных документов</w:t>
            </w:r>
            <w:r w:rsidR="00C2155F">
              <w:rPr>
                <w:sz w:val="28"/>
                <w:szCs w:val="28"/>
              </w:rPr>
              <w:t>, включая изменения и дополнения к ним</w:t>
            </w:r>
            <w:r w:rsidR="00C37074">
              <w:rPr>
                <w:sz w:val="28"/>
                <w:szCs w:val="28"/>
              </w:rPr>
              <w:t>,</w:t>
            </w:r>
            <w:r w:rsidRPr="00101878">
              <w:rPr>
                <w:sz w:val="28"/>
                <w:szCs w:val="28"/>
              </w:rPr>
              <w:t xml:space="preserve"> на ___ л. в ___ экз.</w:t>
            </w:r>
          </w:p>
          <w:p w:rsidR="00372DE5" w:rsidRPr="00101878" w:rsidRDefault="00E73F7A" w:rsidP="006720FC">
            <w:pPr>
              <w:pStyle w:val="a5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20" w:lineRule="exact"/>
              <w:ind w:left="811" w:hanging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документа о назначении (избрании) руководителя юридического лица</w:t>
            </w:r>
            <w:r w:rsidR="00372DE5" w:rsidRPr="00101878">
              <w:rPr>
                <w:sz w:val="28"/>
                <w:szCs w:val="28"/>
              </w:rPr>
              <w:t xml:space="preserve"> на ___ л. </w:t>
            </w:r>
            <w:r w:rsidR="002D7D15">
              <w:rPr>
                <w:sz w:val="28"/>
                <w:szCs w:val="28"/>
              </w:rPr>
              <w:t xml:space="preserve">                       </w:t>
            </w:r>
            <w:r w:rsidR="00372DE5" w:rsidRPr="00101878">
              <w:rPr>
                <w:sz w:val="28"/>
                <w:szCs w:val="28"/>
              </w:rPr>
              <w:t>в ___ экз.</w:t>
            </w:r>
          </w:p>
          <w:p w:rsidR="00372DE5" w:rsidRPr="00101878" w:rsidRDefault="00E73F7A" w:rsidP="006720FC">
            <w:pPr>
              <w:pStyle w:val="a5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20" w:lineRule="exact"/>
              <w:ind w:left="811" w:hanging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Доверенность или иной документ, удостоверяющий полномочия уполномоченного представителя юридического лица, не являющегося его руководителем</w:t>
            </w:r>
            <w:r w:rsidR="00C37074">
              <w:rPr>
                <w:sz w:val="28"/>
                <w:szCs w:val="28"/>
              </w:rPr>
              <w:t xml:space="preserve"> (в случае подачи заявки уполномоченным представителем </w:t>
            </w:r>
            <w:r w:rsidR="002D7D15">
              <w:rPr>
                <w:sz w:val="28"/>
                <w:szCs w:val="28"/>
              </w:rPr>
              <w:t>юридического лица</w:t>
            </w:r>
            <w:r w:rsidR="00C37074">
              <w:rPr>
                <w:sz w:val="28"/>
                <w:szCs w:val="28"/>
              </w:rPr>
              <w:t>)</w:t>
            </w:r>
            <w:r w:rsidR="00372DE5" w:rsidRPr="00101878">
              <w:rPr>
                <w:sz w:val="28"/>
                <w:szCs w:val="28"/>
              </w:rPr>
              <w:t>, на ___ л. в ___ экз.</w:t>
            </w:r>
          </w:p>
          <w:p w:rsidR="00372DE5" w:rsidRPr="00101878" w:rsidRDefault="00372DE5" w:rsidP="006720FC">
            <w:pPr>
              <w:pStyle w:val="a5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20" w:lineRule="exact"/>
              <w:ind w:left="811" w:hanging="448"/>
              <w:jc w:val="both"/>
              <w:rPr>
                <w:sz w:val="28"/>
                <w:szCs w:val="28"/>
              </w:rPr>
            </w:pPr>
            <w:r w:rsidRPr="00101878">
              <w:rPr>
                <w:sz w:val="28"/>
                <w:szCs w:val="28"/>
              </w:rPr>
              <w:t xml:space="preserve">Справка налогового органа об исполнении налогоплательщиком обязанности по уплате </w:t>
            </w:r>
            <w:r w:rsidRPr="00101878">
              <w:rPr>
                <w:sz w:val="28"/>
                <w:szCs w:val="28"/>
              </w:rPr>
              <w:lastRenderedPageBreak/>
              <w:t>налогов, сборов, страховых взносов, пеней, штрафов, процентов (КНД 1120101) по состоянию на дату ее формирования, но не ранее 1-го числа месяца, предшествующего месяцу подачи заявки,</w:t>
            </w:r>
            <w:r w:rsidR="00E55A38" w:rsidRPr="00101878">
              <w:rPr>
                <w:sz w:val="28"/>
                <w:szCs w:val="28"/>
              </w:rPr>
              <w:t xml:space="preserve"> </w:t>
            </w:r>
            <w:r w:rsidRPr="00101878">
              <w:rPr>
                <w:sz w:val="28"/>
                <w:szCs w:val="28"/>
              </w:rPr>
              <w:t>на ___ л. в ___ экз.</w:t>
            </w:r>
          </w:p>
          <w:p w:rsidR="00372DE5" w:rsidRPr="00101878" w:rsidRDefault="00372DE5" w:rsidP="006720FC">
            <w:pPr>
              <w:pStyle w:val="a5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20" w:lineRule="exact"/>
              <w:ind w:left="811" w:hanging="448"/>
              <w:jc w:val="both"/>
              <w:rPr>
                <w:sz w:val="28"/>
                <w:szCs w:val="28"/>
              </w:rPr>
            </w:pPr>
            <w:r w:rsidRPr="00101878">
              <w:rPr>
                <w:sz w:val="28"/>
                <w:szCs w:val="28"/>
              </w:rPr>
              <w:t>Справка об отсутствии наложения ареста или обращения взыскания на имущество юридического лица, выдаваемая Управлением Федеральной службы судебных приставов по Кировской области, на ___ л. в ___ экз.</w:t>
            </w:r>
          </w:p>
          <w:p w:rsidR="00372DE5" w:rsidRPr="00101878" w:rsidRDefault="00372DE5" w:rsidP="006720FC">
            <w:pPr>
              <w:pStyle w:val="a5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20" w:lineRule="exact"/>
              <w:ind w:left="811" w:hanging="448"/>
              <w:jc w:val="both"/>
              <w:rPr>
                <w:sz w:val="28"/>
                <w:szCs w:val="28"/>
              </w:rPr>
            </w:pPr>
            <w:r w:rsidRPr="00101878">
              <w:rPr>
                <w:sz w:val="28"/>
                <w:szCs w:val="28"/>
              </w:rPr>
              <w:t xml:space="preserve">Справка о том, что юридическое лицо не находится в процессе реорганизации, ликвидации и </w:t>
            </w:r>
            <w:r w:rsidR="006720FC">
              <w:rPr>
                <w:sz w:val="28"/>
                <w:szCs w:val="28"/>
              </w:rPr>
              <w:t xml:space="preserve">                        </w:t>
            </w:r>
            <w:r w:rsidRPr="00101878">
              <w:rPr>
                <w:sz w:val="28"/>
                <w:szCs w:val="28"/>
              </w:rPr>
              <w:t>в отношении него не начата процедура банкротства, на ___ л. в ___ экз.</w:t>
            </w:r>
          </w:p>
          <w:p w:rsidR="002D7D15" w:rsidRPr="00101878" w:rsidRDefault="00372DE5" w:rsidP="006720FC">
            <w:pPr>
              <w:pStyle w:val="a5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20" w:lineRule="exact"/>
              <w:ind w:left="811" w:hanging="448"/>
              <w:jc w:val="both"/>
              <w:rPr>
                <w:sz w:val="28"/>
                <w:szCs w:val="28"/>
              </w:rPr>
            </w:pPr>
            <w:r w:rsidRPr="00101878">
              <w:rPr>
                <w:sz w:val="28"/>
                <w:szCs w:val="28"/>
              </w:rPr>
              <w:t xml:space="preserve"> Справк</w:t>
            </w:r>
            <w:r w:rsidR="002D7D15">
              <w:rPr>
                <w:sz w:val="28"/>
                <w:szCs w:val="28"/>
              </w:rPr>
              <w:t>а о том, что</w:t>
            </w:r>
            <w:r w:rsidRPr="00101878">
              <w:rPr>
                <w:sz w:val="28"/>
                <w:szCs w:val="28"/>
              </w:rPr>
              <w:t xml:space="preserve"> хозяйственн</w:t>
            </w:r>
            <w:r w:rsidR="002D7D15">
              <w:rPr>
                <w:sz w:val="28"/>
                <w:szCs w:val="28"/>
              </w:rPr>
              <w:t>ая</w:t>
            </w:r>
            <w:r w:rsidRPr="00101878">
              <w:rPr>
                <w:sz w:val="28"/>
                <w:szCs w:val="28"/>
              </w:rPr>
              <w:t xml:space="preserve"> деятельност</w:t>
            </w:r>
            <w:r w:rsidR="002D7D15">
              <w:rPr>
                <w:sz w:val="28"/>
                <w:szCs w:val="28"/>
              </w:rPr>
              <w:t>ь</w:t>
            </w:r>
            <w:r w:rsidRPr="00101878">
              <w:rPr>
                <w:sz w:val="28"/>
                <w:szCs w:val="28"/>
              </w:rPr>
              <w:t xml:space="preserve"> заявителя </w:t>
            </w:r>
            <w:r w:rsidR="002D7D15">
              <w:rPr>
                <w:sz w:val="28"/>
                <w:szCs w:val="28"/>
              </w:rPr>
              <w:t xml:space="preserve">не прекращена </w:t>
            </w:r>
            <w:r w:rsidRPr="00101878">
              <w:rPr>
                <w:sz w:val="28"/>
                <w:szCs w:val="28"/>
              </w:rPr>
              <w:t>либо</w:t>
            </w:r>
            <w:r w:rsidR="002D7D15">
              <w:rPr>
                <w:sz w:val="28"/>
                <w:szCs w:val="28"/>
              </w:rPr>
              <w:t xml:space="preserve"> не</w:t>
            </w:r>
            <w:r w:rsidRPr="00101878">
              <w:rPr>
                <w:sz w:val="28"/>
                <w:szCs w:val="28"/>
              </w:rPr>
              <w:t xml:space="preserve"> приостановлен</w:t>
            </w:r>
            <w:r w:rsidR="002D7D15">
              <w:rPr>
                <w:sz w:val="28"/>
                <w:szCs w:val="28"/>
              </w:rPr>
              <w:t>а</w:t>
            </w:r>
            <w:r w:rsidRPr="00101878">
              <w:rPr>
                <w:sz w:val="28"/>
                <w:szCs w:val="28"/>
              </w:rPr>
              <w:t xml:space="preserve"> органами государственной власти</w:t>
            </w:r>
            <w:r w:rsidR="002D7D15" w:rsidRPr="00101878">
              <w:rPr>
                <w:sz w:val="28"/>
                <w:szCs w:val="28"/>
              </w:rPr>
              <w:t xml:space="preserve"> на ___ л. </w:t>
            </w:r>
            <w:r w:rsidR="006720FC">
              <w:rPr>
                <w:sz w:val="28"/>
                <w:szCs w:val="28"/>
              </w:rPr>
              <w:t xml:space="preserve">                 </w:t>
            </w:r>
            <w:r w:rsidR="002D7D15" w:rsidRPr="00101878">
              <w:rPr>
                <w:sz w:val="28"/>
                <w:szCs w:val="28"/>
              </w:rPr>
              <w:t>в ___ экз.</w:t>
            </w:r>
          </w:p>
          <w:p w:rsidR="002D7D15" w:rsidRPr="00101878" w:rsidRDefault="002D7D15" w:rsidP="006720FC">
            <w:pPr>
              <w:pStyle w:val="a5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20" w:lineRule="exact"/>
              <w:ind w:left="811" w:hanging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об отсутствии</w:t>
            </w:r>
            <w:r w:rsidR="00372DE5" w:rsidRPr="00101878">
              <w:rPr>
                <w:sz w:val="28"/>
                <w:szCs w:val="28"/>
              </w:rPr>
              <w:t xml:space="preserve"> просроченной (неурегулированной) задолженности по денежным обязательствам, в том числе по бюджетным кредитам, перед Российской Федерацией, субъектами Российской Федерации, муниципальными образованиями</w:t>
            </w:r>
            <w:r>
              <w:rPr>
                <w:sz w:val="28"/>
                <w:szCs w:val="28"/>
              </w:rPr>
              <w:t xml:space="preserve"> </w:t>
            </w:r>
            <w:r w:rsidRPr="00101878">
              <w:rPr>
                <w:sz w:val="28"/>
                <w:szCs w:val="28"/>
              </w:rPr>
              <w:t>на ___ л.</w:t>
            </w:r>
            <w:r w:rsidR="006720FC">
              <w:rPr>
                <w:sz w:val="28"/>
                <w:szCs w:val="28"/>
              </w:rPr>
              <w:t xml:space="preserve">                      </w:t>
            </w:r>
            <w:r w:rsidRPr="00101878">
              <w:rPr>
                <w:sz w:val="28"/>
                <w:szCs w:val="28"/>
              </w:rPr>
              <w:t xml:space="preserve"> в ___ экз.</w:t>
            </w:r>
          </w:p>
          <w:p w:rsidR="002D7D15" w:rsidRPr="00101878" w:rsidRDefault="002D7D15" w:rsidP="006720FC">
            <w:pPr>
              <w:pStyle w:val="a5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20" w:lineRule="exact"/>
              <w:ind w:left="811" w:hanging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об отсутствии</w:t>
            </w:r>
            <w:r w:rsidR="00372DE5" w:rsidRPr="00101878">
              <w:rPr>
                <w:sz w:val="28"/>
                <w:szCs w:val="28"/>
              </w:rPr>
              <w:t xml:space="preserve"> задолженности по выплате заработной платы работникам </w:t>
            </w:r>
            <w:r w:rsidR="006720FC">
              <w:rPr>
                <w:sz w:val="28"/>
                <w:szCs w:val="28"/>
              </w:rPr>
              <w:t>юридического лица</w:t>
            </w:r>
            <w:r>
              <w:rPr>
                <w:sz w:val="28"/>
                <w:szCs w:val="28"/>
              </w:rPr>
              <w:t xml:space="preserve"> </w:t>
            </w:r>
            <w:r w:rsidRPr="00101878">
              <w:rPr>
                <w:sz w:val="28"/>
                <w:szCs w:val="28"/>
              </w:rPr>
              <w:t>на ___ л.</w:t>
            </w:r>
            <w:r>
              <w:rPr>
                <w:sz w:val="28"/>
                <w:szCs w:val="28"/>
              </w:rPr>
              <w:t xml:space="preserve"> </w:t>
            </w:r>
            <w:r w:rsidRPr="00101878">
              <w:rPr>
                <w:sz w:val="28"/>
                <w:szCs w:val="28"/>
              </w:rPr>
              <w:t>в ___ экз.</w:t>
            </w:r>
          </w:p>
          <w:p w:rsidR="00372DE5" w:rsidRPr="00101878" w:rsidRDefault="002D7D15" w:rsidP="006720FC">
            <w:pPr>
              <w:pStyle w:val="a5"/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20" w:lineRule="exact"/>
              <w:ind w:left="811" w:hanging="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том, что юридическое</w:t>
            </w:r>
            <w:r w:rsidR="00372DE5" w:rsidRPr="00101878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>о не находится</w:t>
            </w:r>
            <w:r w:rsidR="00372DE5" w:rsidRPr="00101878">
              <w:rPr>
                <w:sz w:val="28"/>
                <w:szCs w:val="28"/>
              </w:rPr>
              <w:t xml:space="preserve"> в реестре недобросовестных поставщиков (подрядчиков, исполнителей) для обеспечения государственных и муниципальных нужд, в реестре недобросовестных застройщиков, а также в реестре недобросовестных участников аукциона, ведение которого осуществляется в соответствии со </w:t>
            </w:r>
            <w:r w:rsidR="006720FC">
              <w:rPr>
                <w:sz w:val="28"/>
                <w:szCs w:val="28"/>
              </w:rPr>
              <w:t xml:space="preserve">               </w:t>
            </w:r>
            <w:hyperlink r:id="rId27" w:history="1">
              <w:r w:rsidR="00372DE5" w:rsidRPr="00101878">
                <w:rPr>
                  <w:sz w:val="28"/>
                  <w:szCs w:val="28"/>
                </w:rPr>
                <w:t>статьей 39.12</w:t>
              </w:r>
            </w:hyperlink>
            <w:r w:rsidR="00372DE5" w:rsidRPr="00101878">
              <w:rPr>
                <w:sz w:val="28"/>
                <w:szCs w:val="28"/>
              </w:rPr>
              <w:t xml:space="preserve"> Земельного кодекса Российской Федерации, на ___ л. в ___ экз.</w:t>
            </w:r>
          </w:p>
        </w:tc>
      </w:tr>
      <w:tr w:rsidR="00DE5858" w:rsidRPr="00101878" w:rsidTr="00AC4DD3">
        <w:tc>
          <w:tcPr>
            <w:tcW w:w="9070" w:type="dxa"/>
            <w:gridSpan w:val="4"/>
          </w:tcPr>
          <w:p w:rsidR="006720FC" w:rsidRDefault="006720FC" w:rsidP="006720F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858" w:rsidRPr="00101878" w:rsidRDefault="00DE5858" w:rsidP="006720F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78">
              <w:rPr>
                <w:rFonts w:ascii="Times New Roman" w:hAnsi="Times New Roman" w:cs="Times New Roman"/>
                <w:sz w:val="28"/>
                <w:szCs w:val="28"/>
              </w:rPr>
              <w:t>Достоверность сведений, указанных в заявке и прилагаемых документах, гарантирую.</w:t>
            </w:r>
          </w:p>
          <w:p w:rsidR="00DE5858" w:rsidRPr="00101878" w:rsidRDefault="00DE5858" w:rsidP="006720FC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878">
              <w:rPr>
                <w:rFonts w:ascii="Times New Roman" w:hAnsi="Times New Roman" w:cs="Times New Roman"/>
                <w:sz w:val="28"/>
                <w:szCs w:val="28"/>
              </w:rPr>
              <w:t xml:space="preserve">За недостоверность представленных сведений </w:t>
            </w:r>
            <w:r w:rsidR="00EF1940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  <w:r w:rsidRPr="00101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несет ответственность в соответствии с действующим законодательством.</w:t>
            </w:r>
          </w:p>
        </w:tc>
      </w:tr>
      <w:tr w:rsidR="00DE5858" w:rsidRPr="00101878" w:rsidTr="00372DE5">
        <w:tc>
          <w:tcPr>
            <w:tcW w:w="1905" w:type="dxa"/>
          </w:tcPr>
          <w:p w:rsidR="00DE5858" w:rsidRPr="00101878" w:rsidRDefault="00DE5858" w:rsidP="00AC4DD3">
            <w:pPr>
              <w:suppressLineNumbers/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1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826" w:type="dxa"/>
          </w:tcPr>
          <w:p w:rsidR="00DE5858" w:rsidRPr="00101878" w:rsidRDefault="00DE5858" w:rsidP="00AC4DD3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DE5858" w:rsidRPr="00101878" w:rsidRDefault="00DE5858" w:rsidP="00AC4DD3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963" w:type="dxa"/>
          </w:tcPr>
          <w:p w:rsidR="00DE5858" w:rsidRPr="00101878" w:rsidRDefault="00DE5858" w:rsidP="00AC4DD3">
            <w:pPr>
              <w:suppressLineNumbers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DE5858" w:rsidRPr="00101878" w:rsidRDefault="00DE5858" w:rsidP="00AC4DD3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376" w:type="dxa"/>
          </w:tcPr>
          <w:p w:rsidR="00DE5858" w:rsidRPr="00101878" w:rsidRDefault="00DE5858" w:rsidP="00AC4DD3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E5858" w:rsidRPr="00101878" w:rsidRDefault="00372DE5" w:rsidP="009F2FE6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0"/>
              </w:rPr>
              <w:t>(фамилия, имя, отчество (последнее – при наличии</w:t>
            </w:r>
            <w:r w:rsidR="009F2FE6" w:rsidRPr="00101878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DE5858" w:rsidRPr="00101878" w:rsidTr="00FC26B7">
        <w:trPr>
          <w:trHeight w:val="338"/>
        </w:trPr>
        <w:tc>
          <w:tcPr>
            <w:tcW w:w="2731" w:type="dxa"/>
            <w:gridSpan w:val="2"/>
          </w:tcPr>
          <w:p w:rsidR="00DE5858" w:rsidRPr="00101878" w:rsidRDefault="00DE5858" w:rsidP="00AC4DD3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87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73F7A" w:rsidRPr="00101878" w:rsidRDefault="00DE5858" w:rsidP="00FC26B7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1878">
              <w:rPr>
                <w:rFonts w:ascii="Times New Roman" w:hAnsi="Times New Roman" w:cs="Times New Roman"/>
                <w:sz w:val="28"/>
                <w:szCs w:val="28"/>
              </w:rPr>
              <w:t>(при наличии печати)</w:t>
            </w:r>
          </w:p>
        </w:tc>
        <w:tc>
          <w:tcPr>
            <w:tcW w:w="6339" w:type="dxa"/>
            <w:gridSpan w:val="2"/>
          </w:tcPr>
          <w:p w:rsidR="00DE5858" w:rsidRPr="00101878" w:rsidRDefault="00DE5858" w:rsidP="00AC4DD3">
            <w:pPr>
              <w:suppressLineNumber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6B7" w:rsidRPr="00101878" w:rsidRDefault="00FC26B7" w:rsidP="006771BB">
      <w:pPr>
        <w:spacing w:after="120"/>
        <w:rPr>
          <w:rFonts w:ascii="Times New Roman" w:hAnsi="Times New Roman" w:cs="Times New Roman"/>
        </w:rPr>
        <w:sectPr w:rsidR="00FC26B7" w:rsidRPr="00101878" w:rsidSect="00FC26B7">
          <w:headerReference w:type="default" r:id="rId28"/>
          <w:headerReference w:type="first" r:id="rId29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  <w:r w:rsidRPr="00101878">
        <w:rPr>
          <w:rFonts w:ascii="Times New Roman" w:hAnsi="Times New Roman" w:cs="Times New Roman"/>
          <w:sz w:val="28"/>
          <w:szCs w:val="28"/>
        </w:rPr>
        <w:t>______________</w:t>
      </w:r>
    </w:p>
    <w:p w:rsidR="002068FE" w:rsidRPr="00101878" w:rsidRDefault="002068FE" w:rsidP="00656DE3">
      <w:pPr>
        <w:pStyle w:val="ConsPlusNormal"/>
        <w:ind w:left="12474"/>
        <w:outlineLvl w:val="0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D5887" w:rsidRPr="00101878">
        <w:rPr>
          <w:rFonts w:ascii="Times New Roman" w:hAnsi="Times New Roman" w:cs="Times New Roman"/>
          <w:sz w:val="28"/>
          <w:szCs w:val="28"/>
        </w:rPr>
        <w:t>2</w:t>
      </w:r>
    </w:p>
    <w:p w:rsidR="00656DE3" w:rsidRPr="00101878" w:rsidRDefault="00656DE3" w:rsidP="00656DE3">
      <w:pPr>
        <w:pStyle w:val="ConsPlusNormal"/>
        <w:ind w:left="12474"/>
        <w:outlineLvl w:val="0"/>
        <w:rPr>
          <w:rFonts w:ascii="Times New Roman" w:hAnsi="Times New Roman" w:cs="Times New Roman"/>
          <w:sz w:val="28"/>
          <w:szCs w:val="28"/>
        </w:rPr>
      </w:pPr>
    </w:p>
    <w:p w:rsidR="002068FE" w:rsidRPr="00101878" w:rsidRDefault="002068FE" w:rsidP="00EF1940">
      <w:pPr>
        <w:pStyle w:val="ConsPlusNormal"/>
        <w:spacing w:after="720"/>
        <w:ind w:left="12474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t>к Порядку</w:t>
      </w:r>
    </w:p>
    <w:p w:rsidR="002068FE" w:rsidRPr="00101878" w:rsidRDefault="002068FE" w:rsidP="009F2F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87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068FE" w:rsidRPr="00101878" w:rsidRDefault="00004E85" w:rsidP="00656DE3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социально-культурного</w:t>
      </w:r>
      <w:r w:rsidR="00DB3289">
        <w:rPr>
          <w:rFonts w:ascii="Times New Roman" w:hAnsi="Times New Roman" w:cs="Times New Roman"/>
          <w:b/>
          <w:sz w:val="28"/>
          <w:szCs w:val="28"/>
        </w:rPr>
        <w:t>,</w:t>
      </w:r>
      <w:r w:rsidR="00092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8FE" w:rsidRPr="00101878">
        <w:rPr>
          <w:rFonts w:ascii="Times New Roman" w:hAnsi="Times New Roman" w:cs="Times New Roman"/>
          <w:b/>
          <w:sz w:val="28"/>
          <w:szCs w:val="28"/>
        </w:rPr>
        <w:t>коммунально-бытового назначения</w:t>
      </w: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5909"/>
        <w:gridCol w:w="867"/>
        <w:gridCol w:w="254"/>
        <w:gridCol w:w="536"/>
        <w:gridCol w:w="10"/>
        <w:gridCol w:w="511"/>
        <w:gridCol w:w="10"/>
        <w:gridCol w:w="518"/>
        <w:gridCol w:w="10"/>
        <w:gridCol w:w="518"/>
        <w:gridCol w:w="14"/>
        <w:gridCol w:w="533"/>
        <w:gridCol w:w="533"/>
        <w:gridCol w:w="537"/>
        <w:gridCol w:w="522"/>
        <w:gridCol w:w="6"/>
        <w:gridCol w:w="531"/>
        <w:gridCol w:w="518"/>
        <w:gridCol w:w="13"/>
        <w:gridCol w:w="532"/>
        <w:gridCol w:w="17"/>
        <w:gridCol w:w="490"/>
        <w:gridCol w:w="11"/>
        <w:gridCol w:w="538"/>
      </w:tblGrid>
      <w:tr w:rsidR="00CF0AF5" w:rsidRPr="00101878" w:rsidTr="00DF5D65">
        <w:trPr>
          <w:tblHeader/>
          <w:jc w:val="center"/>
        </w:trPr>
        <w:tc>
          <w:tcPr>
            <w:tcW w:w="759" w:type="dxa"/>
          </w:tcPr>
          <w:p w:rsidR="009F2FE6" w:rsidRPr="00101878" w:rsidRDefault="00CF0AF5" w:rsidP="00656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0AF5" w:rsidRPr="00101878" w:rsidRDefault="00CF0AF5" w:rsidP="00656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10" w:type="dxa"/>
          </w:tcPr>
          <w:p w:rsidR="00CF0AF5" w:rsidRPr="00101878" w:rsidRDefault="00656DE3" w:rsidP="00656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27" w:type="dxa"/>
            <w:gridSpan w:val="23"/>
          </w:tcPr>
          <w:p w:rsidR="00CF0AF5" w:rsidRPr="00101878" w:rsidRDefault="00CF0AF5" w:rsidP="00656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F0AF5" w:rsidRPr="00101878" w:rsidTr="00DF5D65">
        <w:trPr>
          <w:jc w:val="center"/>
        </w:trPr>
        <w:tc>
          <w:tcPr>
            <w:tcW w:w="759" w:type="dxa"/>
          </w:tcPr>
          <w:p w:rsidR="00CF0AF5" w:rsidRPr="00101878" w:rsidRDefault="00CF0AF5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CF0AF5" w:rsidRPr="00101878" w:rsidRDefault="00CF0AF5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="008107F9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(социально-культурного или коммунально-бытового назначения) 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Законом Кировской области от 06.03.2017 № 51-ЗО </w:t>
            </w:r>
            <w:r w:rsidR="009F2FE6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 (далее – Закон Кировской области от 06.03.2017 </w:t>
            </w:r>
            <w:r w:rsidR="008107F9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F2FE6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№ 51-ЗО) </w:t>
            </w:r>
          </w:p>
        </w:tc>
        <w:tc>
          <w:tcPr>
            <w:tcW w:w="8027" w:type="dxa"/>
            <w:gridSpan w:val="2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F5" w:rsidRPr="00101878" w:rsidTr="00DF5D65">
        <w:trPr>
          <w:jc w:val="center"/>
        </w:trPr>
        <w:tc>
          <w:tcPr>
            <w:tcW w:w="759" w:type="dxa"/>
          </w:tcPr>
          <w:p w:rsidR="00CF0AF5" w:rsidRPr="00101878" w:rsidRDefault="00CF0AF5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CF0AF5" w:rsidRPr="00101878" w:rsidRDefault="00CF0AF5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027" w:type="dxa"/>
            <w:gridSpan w:val="2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F5" w:rsidRPr="00101878" w:rsidTr="00DF5D65">
        <w:trPr>
          <w:jc w:val="center"/>
        </w:trPr>
        <w:tc>
          <w:tcPr>
            <w:tcW w:w="759" w:type="dxa"/>
          </w:tcPr>
          <w:p w:rsidR="00CF0AF5" w:rsidRPr="00101878" w:rsidRDefault="00CF0AF5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65"/>
            <w:bookmarkEnd w:id="14"/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CF0AF5" w:rsidRPr="00101878" w:rsidRDefault="00CF0AF5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Место создания (реконструкции) объекта (адрес и кадастровый номер испрашиваемого земельного участка (земельных участков), на котором (которых) планируется создание (реконструкция) объекта)</w:t>
            </w:r>
          </w:p>
        </w:tc>
        <w:tc>
          <w:tcPr>
            <w:tcW w:w="8027" w:type="dxa"/>
            <w:gridSpan w:val="2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F5" w:rsidRPr="00101878" w:rsidTr="00DF5D65">
        <w:trPr>
          <w:trHeight w:val="124"/>
          <w:jc w:val="center"/>
        </w:trPr>
        <w:tc>
          <w:tcPr>
            <w:tcW w:w="759" w:type="dxa"/>
          </w:tcPr>
          <w:p w:rsidR="00CF0AF5" w:rsidRPr="00101878" w:rsidRDefault="00CF0AF5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CF0AF5" w:rsidRPr="00101878" w:rsidRDefault="00CF0AF5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Критерии объектов согласно статье 2 Закона Кировской области от 06.03.2017 № 51-ЗО</w:t>
            </w:r>
          </w:p>
        </w:tc>
        <w:tc>
          <w:tcPr>
            <w:tcW w:w="8027" w:type="dxa"/>
            <w:gridSpan w:val="2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F5" w:rsidRPr="00101878" w:rsidTr="00DF5D65">
        <w:trPr>
          <w:trHeight w:val="124"/>
          <w:jc w:val="center"/>
        </w:trPr>
        <w:tc>
          <w:tcPr>
            <w:tcW w:w="759" w:type="dxa"/>
          </w:tcPr>
          <w:p w:rsidR="00CF0AF5" w:rsidRPr="00101878" w:rsidRDefault="00CF0AF5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910" w:type="dxa"/>
          </w:tcPr>
          <w:p w:rsidR="00CF0AF5" w:rsidRPr="00101878" w:rsidRDefault="009F2FE6" w:rsidP="0075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0AF5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риоритеты и цели, определенные документами стратегического планирования Кировской области, </w:t>
            </w:r>
            <w:r w:rsidR="0075208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CF0AF5" w:rsidRPr="00101878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 Кировской области, которым соответствует объект</w:t>
            </w:r>
          </w:p>
        </w:tc>
        <w:tc>
          <w:tcPr>
            <w:tcW w:w="8027" w:type="dxa"/>
            <w:gridSpan w:val="2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F5" w:rsidRPr="00101878" w:rsidTr="00DF5D65">
        <w:trPr>
          <w:trHeight w:val="438"/>
          <w:jc w:val="center"/>
        </w:trPr>
        <w:tc>
          <w:tcPr>
            <w:tcW w:w="759" w:type="dxa"/>
          </w:tcPr>
          <w:p w:rsidR="00CF0AF5" w:rsidRPr="00101878" w:rsidRDefault="00CF0AF5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910" w:type="dxa"/>
          </w:tcPr>
          <w:p w:rsidR="00CF0AF5" w:rsidRPr="00101878" w:rsidRDefault="009F2FE6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0AF5" w:rsidRPr="00101878">
              <w:rPr>
                <w:rFonts w:ascii="Times New Roman" w:hAnsi="Times New Roman" w:cs="Times New Roman"/>
                <w:sz w:val="24"/>
                <w:szCs w:val="24"/>
              </w:rPr>
              <w:t>фера создания (реконструкции) объекта</w:t>
            </w:r>
          </w:p>
        </w:tc>
        <w:tc>
          <w:tcPr>
            <w:tcW w:w="8027" w:type="dxa"/>
            <w:gridSpan w:val="2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D65" w:rsidRPr="00101878" w:rsidTr="00DF5D65">
        <w:trPr>
          <w:trHeight w:val="278"/>
          <w:jc w:val="center"/>
        </w:trPr>
        <w:tc>
          <w:tcPr>
            <w:tcW w:w="759" w:type="dxa"/>
            <w:vMerge w:val="restart"/>
          </w:tcPr>
          <w:p w:rsidR="00811BED" w:rsidRPr="00101878" w:rsidRDefault="00811BED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910" w:type="dxa"/>
            <w:vMerge w:val="restart"/>
          </w:tcPr>
          <w:p w:rsidR="00811BED" w:rsidRPr="00101878" w:rsidRDefault="00811BED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в создание (реконструкцию) объекта, тыс. рублей</w:t>
            </w:r>
          </w:p>
        </w:tc>
        <w:tc>
          <w:tcPr>
            <w:tcW w:w="1121" w:type="dxa"/>
            <w:gridSpan w:val="2"/>
          </w:tcPr>
          <w:p w:rsidR="00811BED" w:rsidRPr="00101878" w:rsidRDefault="00811BED" w:rsidP="00DF5D65">
            <w:pPr>
              <w:pStyle w:val="ConsPlusNormal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6" w:type="dxa"/>
            <w:gridSpan w:val="2"/>
          </w:tcPr>
          <w:p w:rsidR="00811BED" w:rsidRPr="00101878" w:rsidRDefault="00811BED" w:rsidP="00DF5D65">
            <w:pPr>
              <w:pStyle w:val="ConsPlusNormal"/>
              <w:ind w:left="-48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511" w:type="dxa"/>
          </w:tcPr>
          <w:p w:rsidR="00811BED" w:rsidRPr="00101878" w:rsidRDefault="00811BED" w:rsidP="00DF5D65">
            <w:pPr>
              <w:pStyle w:val="ConsPlusNormal"/>
              <w:ind w:left="-48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28" w:type="dxa"/>
            <w:gridSpan w:val="2"/>
          </w:tcPr>
          <w:p w:rsidR="00811BED" w:rsidRPr="00101878" w:rsidRDefault="00811BED" w:rsidP="00DF5D65">
            <w:pPr>
              <w:pStyle w:val="ConsPlusNormal"/>
              <w:ind w:left="-48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40" w:type="dxa"/>
            <w:gridSpan w:val="3"/>
          </w:tcPr>
          <w:p w:rsidR="00811BED" w:rsidRPr="00101878" w:rsidRDefault="00811BED" w:rsidP="00DF5D65">
            <w:pPr>
              <w:pStyle w:val="ConsPlusNormal"/>
              <w:ind w:left="-48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33" w:type="dxa"/>
          </w:tcPr>
          <w:p w:rsidR="00811BED" w:rsidRPr="00101878" w:rsidRDefault="00811BED" w:rsidP="00DF5D65">
            <w:pPr>
              <w:pStyle w:val="ConsPlusNormal"/>
              <w:ind w:left="-48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33" w:type="dxa"/>
          </w:tcPr>
          <w:p w:rsidR="00811BED" w:rsidRPr="00101878" w:rsidRDefault="00811BED" w:rsidP="00DF5D65">
            <w:pPr>
              <w:pStyle w:val="ConsPlusNormal"/>
              <w:ind w:left="-48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37" w:type="dxa"/>
          </w:tcPr>
          <w:p w:rsidR="00811BED" w:rsidRPr="00101878" w:rsidRDefault="00811BED" w:rsidP="00DF5D65">
            <w:pPr>
              <w:pStyle w:val="ConsPlusNormal"/>
              <w:ind w:left="-48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22" w:type="dxa"/>
          </w:tcPr>
          <w:p w:rsidR="00811BED" w:rsidRPr="00101878" w:rsidRDefault="00811BED" w:rsidP="00DF5D65">
            <w:pPr>
              <w:pStyle w:val="ConsPlusNormal"/>
              <w:ind w:left="-48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37" w:type="dxa"/>
            <w:gridSpan w:val="2"/>
          </w:tcPr>
          <w:p w:rsidR="00811BED" w:rsidRPr="00101878" w:rsidRDefault="00811BED" w:rsidP="00DF5D65">
            <w:pPr>
              <w:pStyle w:val="ConsPlusNormal"/>
              <w:ind w:left="-48"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31" w:type="dxa"/>
            <w:gridSpan w:val="2"/>
          </w:tcPr>
          <w:p w:rsidR="00811BED" w:rsidRPr="00101878" w:rsidRDefault="00811BED" w:rsidP="00DF5D65">
            <w:pPr>
              <w:pStyle w:val="ConsPlusNormal"/>
              <w:ind w:left="-21"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32" w:type="dxa"/>
          </w:tcPr>
          <w:p w:rsidR="00811BED" w:rsidRPr="00101878" w:rsidRDefault="00811BED" w:rsidP="00DF5D65">
            <w:pPr>
              <w:pStyle w:val="ConsPlusNormal"/>
              <w:ind w:left="-21"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18" w:type="dxa"/>
            <w:gridSpan w:val="3"/>
          </w:tcPr>
          <w:p w:rsidR="00811BED" w:rsidRPr="00101878" w:rsidRDefault="00811BED" w:rsidP="00DF5D65">
            <w:pPr>
              <w:pStyle w:val="ConsPlusNormal"/>
              <w:ind w:left="-2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-й год</w:t>
            </w:r>
          </w:p>
        </w:tc>
        <w:tc>
          <w:tcPr>
            <w:tcW w:w="538" w:type="dxa"/>
          </w:tcPr>
          <w:p w:rsidR="00811BED" w:rsidRPr="00101878" w:rsidRDefault="00811BED" w:rsidP="00DF5D65">
            <w:pPr>
              <w:pStyle w:val="ConsPlusNormal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F5D65" w:rsidRPr="00101878" w:rsidTr="00DF5D65">
        <w:trPr>
          <w:trHeight w:val="277"/>
          <w:jc w:val="center"/>
        </w:trPr>
        <w:tc>
          <w:tcPr>
            <w:tcW w:w="759" w:type="dxa"/>
            <w:vMerge/>
          </w:tcPr>
          <w:p w:rsidR="00811BED" w:rsidRPr="00101878" w:rsidRDefault="00811BED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vMerge/>
          </w:tcPr>
          <w:p w:rsidR="00811BED" w:rsidRPr="00101878" w:rsidRDefault="00811BED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gridSpan w:val="3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811BED" w:rsidRPr="00101878" w:rsidRDefault="00811BED" w:rsidP="00811BED">
            <w:pPr>
              <w:pStyle w:val="ConsPlusNormal"/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E3" w:rsidRPr="00101878" w:rsidTr="00DF5D65">
        <w:trPr>
          <w:trHeight w:val="124"/>
          <w:jc w:val="center"/>
        </w:trPr>
        <w:tc>
          <w:tcPr>
            <w:tcW w:w="759" w:type="dxa"/>
          </w:tcPr>
          <w:p w:rsidR="00656DE3" w:rsidRPr="00101878" w:rsidRDefault="00656DE3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656DE3" w:rsidRPr="00101878" w:rsidRDefault="00656DE3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Срок создания (реконструкции) объекта</w:t>
            </w:r>
          </w:p>
        </w:tc>
        <w:tc>
          <w:tcPr>
            <w:tcW w:w="8027" w:type="dxa"/>
            <w:gridSpan w:val="23"/>
          </w:tcPr>
          <w:p w:rsidR="00656DE3" w:rsidRPr="00101878" w:rsidRDefault="00656DE3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E3" w:rsidRPr="00101878" w:rsidTr="00DF5D65">
        <w:trPr>
          <w:trHeight w:val="124"/>
          <w:jc w:val="center"/>
        </w:trPr>
        <w:tc>
          <w:tcPr>
            <w:tcW w:w="759" w:type="dxa"/>
          </w:tcPr>
          <w:p w:rsidR="00656DE3" w:rsidRPr="00101878" w:rsidRDefault="00656DE3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10" w:type="dxa"/>
          </w:tcPr>
          <w:p w:rsidR="00656DE3" w:rsidRPr="00101878" w:rsidRDefault="00656DE3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8027" w:type="dxa"/>
            <w:gridSpan w:val="23"/>
          </w:tcPr>
          <w:p w:rsidR="00656DE3" w:rsidRPr="00101878" w:rsidRDefault="00656DE3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E3" w:rsidRPr="00101878" w:rsidTr="00DF5D65">
        <w:trPr>
          <w:trHeight w:val="124"/>
          <w:jc w:val="center"/>
        </w:trPr>
        <w:tc>
          <w:tcPr>
            <w:tcW w:w="759" w:type="dxa"/>
          </w:tcPr>
          <w:p w:rsidR="00656DE3" w:rsidRPr="00101878" w:rsidRDefault="00656DE3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910" w:type="dxa"/>
          </w:tcPr>
          <w:p w:rsidR="00656DE3" w:rsidRPr="00101878" w:rsidRDefault="00656DE3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8027" w:type="dxa"/>
            <w:gridSpan w:val="23"/>
          </w:tcPr>
          <w:p w:rsidR="00656DE3" w:rsidRPr="00101878" w:rsidRDefault="00656DE3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F5" w:rsidRPr="00101878" w:rsidTr="00DF5D65">
        <w:trPr>
          <w:jc w:val="center"/>
        </w:trPr>
        <w:tc>
          <w:tcPr>
            <w:tcW w:w="759" w:type="dxa"/>
          </w:tcPr>
          <w:p w:rsidR="00CF0AF5" w:rsidRPr="00101878" w:rsidRDefault="00E424FE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CF0AF5" w:rsidRPr="00101878" w:rsidRDefault="00CF0AF5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Площадь строящегося (реконструируемого) объекта (при наличии)</w:t>
            </w:r>
          </w:p>
        </w:tc>
        <w:tc>
          <w:tcPr>
            <w:tcW w:w="8027" w:type="dxa"/>
            <w:gridSpan w:val="2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F5" w:rsidRPr="00101878" w:rsidTr="00DF5D65">
        <w:trPr>
          <w:jc w:val="center"/>
        </w:trPr>
        <w:tc>
          <w:tcPr>
            <w:tcW w:w="759" w:type="dxa"/>
          </w:tcPr>
          <w:p w:rsidR="00CF0AF5" w:rsidRPr="00101878" w:rsidRDefault="00E424FE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0" w:type="dxa"/>
          </w:tcPr>
          <w:p w:rsidR="00CF0AF5" w:rsidRPr="00101878" w:rsidRDefault="00CF0AF5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Календарный план работ по созданию (реконструкции) объекта с указанием планируемых сроков ввода в эксплуатацию объекта</w:t>
            </w:r>
          </w:p>
        </w:tc>
        <w:tc>
          <w:tcPr>
            <w:tcW w:w="8027" w:type="dxa"/>
            <w:gridSpan w:val="2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F5" w:rsidRPr="00101878" w:rsidTr="00DF5D65">
        <w:trPr>
          <w:trHeight w:val="503"/>
          <w:jc w:val="center"/>
        </w:trPr>
        <w:tc>
          <w:tcPr>
            <w:tcW w:w="759" w:type="dxa"/>
          </w:tcPr>
          <w:p w:rsidR="00CF0AF5" w:rsidRPr="00101878" w:rsidRDefault="00E424FE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0" w:type="dxa"/>
          </w:tcPr>
          <w:p w:rsidR="00CF0AF5" w:rsidRPr="00101878" w:rsidRDefault="00CF0AF5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проектной документации, документах об ее утверждении (при наличии)</w:t>
            </w:r>
          </w:p>
        </w:tc>
        <w:tc>
          <w:tcPr>
            <w:tcW w:w="8027" w:type="dxa"/>
            <w:gridSpan w:val="2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F5" w:rsidRPr="00101878" w:rsidTr="00DF5D65">
        <w:trPr>
          <w:trHeight w:val="1336"/>
          <w:jc w:val="center"/>
        </w:trPr>
        <w:tc>
          <w:tcPr>
            <w:tcW w:w="759" w:type="dxa"/>
          </w:tcPr>
          <w:p w:rsidR="00CF0AF5" w:rsidRPr="00101878" w:rsidRDefault="00E424FE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10" w:type="dxa"/>
          </w:tcPr>
          <w:p w:rsidR="00CF0AF5" w:rsidRPr="00101878" w:rsidRDefault="00CF0AF5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объеме и составе </w:t>
            </w:r>
            <w:r w:rsidR="009D23A1" w:rsidRPr="00101878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подлежащего передаче в муниципальную собственность либо в собственность Кировской области</w:t>
            </w:r>
            <w:r w:rsidR="008D38C0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38C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D38C0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сроке и </w:t>
            </w:r>
            <w:r w:rsidR="008D38C0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8D38C0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</w:t>
            </w:r>
            <w:r w:rsidR="00814F0E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8D3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8C0" w:rsidRPr="00101878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814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38C0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 если планируется такая передача</w:t>
            </w:r>
          </w:p>
        </w:tc>
        <w:tc>
          <w:tcPr>
            <w:tcW w:w="8027" w:type="dxa"/>
            <w:gridSpan w:val="2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F5" w:rsidRPr="00101878" w:rsidTr="00DF5D65">
        <w:trPr>
          <w:trHeight w:val="353"/>
          <w:jc w:val="center"/>
        </w:trPr>
        <w:tc>
          <w:tcPr>
            <w:tcW w:w="759" w:type="dxa"/>
            <w:vMerge w:val="restart"/>
          </w:tcPr>
          <w:p w:rsidR="00CF0AF5" w:rsidRPr="00101878" w:rsidRDefault="00CF0AF5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96"/>
            <w:bookmarkEnd w:id="15"/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4FE" w:rsidRPr="0010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10" w:type="dxa"/>
            <w:vMerge w:val="restart"/>
          </w:tcPr>
          <w:p w:rsidR="00CF0AF5" w:rsidRPr="00101878" w:rsidRDefault="00CF0AF5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создание (реконструкцию) объекта, </w:t>
            </w:r>
            <w:r w:rsidR="00C07B75" w:rsidRPr="0010187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. рублей без НДС</w:t>
            </w:r>
          </w:p>
        </w:tc>
        <w:tc>
          <w:tcPr>
            <w:tcW w:w="1119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6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531" w:type="dxa"/>
            <w:gridSpan w:val="3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528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532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533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533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6-й год</w:t>
            </w:r>
          </w:p>
        </w:tc>
        <w:tc>
          <w:tcPr>
            <w:tcW w:w="537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7-й год</w:t>
            </w:r>
          </w:p>
        </w:tc>
        <w:tc>
          <w:tcPr>
            <w:tcW w:w="528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8-й год</w:t>
            </w:r>
          </w:p>
        </w:tc>
        <w:tc>
          <w:tcPr>
            <w:tcW w:w="531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9-й год</w:t>
            </w:r>
          </w:p>
        </w:tc>
        <w:tc>
          <w:tcPr>
            <w:tcW w:w="531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10-й год</w:t>
            </w:r>
          </w:p>
        </w:tc>
        <w:tc>
          <w:tcPr>
            <w:tcW w:w="549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11-й год</w:t>
            </w:r>
          </w:p>
        </w:tc>
        <w:tc>
          <w:tcPr>
            <w:tcW w:w="490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12-й год</w:t>
            </w:r>
          </w:p>
        </w:tc>
        <w:tc>
          <w:tcPr>
            <w:tcW w:w="549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F0AF5" w:rsidRPr="00101878" w:rsidTr="00DF5D65">
        <w:trPr>
          <w:trHeight w:val="352"/>
          <w:jc w:val="center"/>
        </w:trPr>
        <w:tc>
          <w:tcPr>
            <w:tcW w:w="759" w:type="dxa"/>
            <w:vMerge/>
          </w:tcPr>
          <w:p w:rsidR="00CF0AF5" w:rsidRPr="00101878" w:rsidRDefault="00CF0AF5" w:rsidP="009D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vMerge/>
          </w:tcPr>
          <w:p w:rsidR="00CF0AF5" w:rsidRPr="00101878" w:rsidRDefault="00CF0AF5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BE" w:rsidRPr="00101878" w:rsidTr="00DF5D65">
        <w:trPr>
          <w:trHeight w:val="227"/>
          <w:jc w:val="center"/>
        </w:trPr>
        <w:tc>
          <w:tcPr>
            <w:tcW w:w="759" w:type="dxa"/>
          </w:tcPr>
          <w:p w:rsidR="000970BE" w:rsidRPr="00101878" w:rsidRDefault="000970BE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0" w:type="dxa"/>
          </w:tcPr>
          <w:p w:rsidR="000970BE" w:rsidRPr="00101878" w:rsidRDefault="000970BE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создания (реконструкции) объекта, тыс. рублей</w:t>
            </w:r>
          </w:p>
        </w:tc>
        <w:tc>
          <w:tcPr>
            <w:tcW w:w="8027" w:type="dxa"/>
            <w:gridSpan w:val="23"/>
          </w:tcPr>
          <w:p w:rsidR="000970BE" w:rsidRPr="00101878" w:rsidRDefault="000970BE" w:rsidP="009D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BE" w:rsidRPr="00101878" w:rsidTr="00DF5D65">
        <w:trPr>
          <w:trHeight w:val="135"/>
          <w:jc w:val="center"/>
        </w:trPr>
        <w:tc>
          <w:tcPr>
            <w:tcW w:w="759" w:type="dxa"/>
          </w:tcPr>
          <w:p w:rsidR="000970BE" w:rsidRPr="00101878" w:rsidRDefault="000970BE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910" w:type="dxa"/>
          </w:tcPr>
          <w:p w:rsidR="000970BE" w:rsidRPr="00101878" w:rsidRDefault="000970BE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8027" w:type="dxa"/>
            <w:gridSpan w:val="23"/>
          </w:tcPr>
          <w:p w:rsidR="000970BE" w:rsidRPr="00101878" w:rsidRDefault="000970BE" w:rsidP="000970BE">
            <w:pPr>
              <w:pStyle w:val="ConsPlusNormal"/>
              <w:ind w:left="-6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BE" w:rsidRPr="00101878" w:rsidTr="00DF5D65">
        <w:trPr>
          <w:trHeight w:val="135"/>
          <w:jc w:val="center"/>
        </w:trPr>
        <w:tc>
          <w:tcPr>
            <w:tcW w:w="759" w:type="dxa"/>
          </w:tcPr>
          <w:p w:rsidR="000970BE" w:rsidRPr="00101878" w:rsidRDefault="000970BE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910" w:type="dxa"/>
          </w:tcPr>
          <w:p w:rsidR="000970BE" w:rsidRPr="00101878" w:rsidRDefault="000970BE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8027" w:type="dxa"/>
            <w:gridSpan w:val="23"/>
          </w:tcPr>
          <w:p w:rsidR="000970BE" w:rsidRPr="00101878" w:rsidRDefault="000970BE" w:rsidP="000970BE">
            <w:pPr>
              <w:pStyle w:val="ConsPlusNormal"/>
              <w:ind w:left="-6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0BE" w:rsidRPr="00101878" w:rsidTr="00DF5D65">
        <w:trPr>
          <w:trHeight w:val="135"/>
          <w:jc w:val="center"/>
        </w:trPr>
        <w:tc>
          <w:tcPr>
            <w:tcW w:w="759" w:type="dxa"/>
          </w:tcPr>
          <w:p w:rsidR="000970BE" w:rsidRPr="00101878" w:rsidRDefault="000970BE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910" w:type="dxa"/>
          </w:tcPr>
          <w:p w:rsidR="000970BE" w:rsidRPr="00101878" w:rsidRDefault="000970BE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Другие источники (указать)</w:t>
            </w:r>
          </w:p>
        </w:tc>
        <w:tc>
          <w:tcPr>
            <w:tcW w:w="8027" w:type="dxa"/>
            <w:gridSpan w:val="23"/>
          </w:tcPr>
          <w:p w:rsidR="000970BE" w:rsidRPr="00101878" w:rsidRDefault="000970BE" w:rsidP="000970BE">
            <w:pPr>
              <w:pStyle w:val="ConsPlusNormal"/>
              <w:ind w:left="-62" w:right="-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F5" w:rsidRPr="00101878" w:rsidTr="00DF5D65">
        <w:trPr>
          <w:trHeight w:val="135"/>
          <w:jc w:val="center"/>
        </w:trPr>
        <w:tc>
          <w:tcPr>
            <w:tcW w:w="759" w:type="dxa"/>
            <w:vMerge w:val="restart"/>
          </w:tcPr>
          <w:p w:rsidR="00CF0AF5" w:rsidRPr="00101878" w:rsidRDefault="00CF0AF5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4FE" w:rsidRPr="003E1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  <w:vMerge w:val="restart"/>
          </w:tcPr>
          <w:p w:rsidR="00CF0AF5" w:rsidRPr="00101878" w:rsidRDefault="00CF0AF5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мест, единиц</w:t>
            </w:r>
          </w:p>
        </w:tc>
        <w:tc>
          <w:tcPr>
            <w:tcW w:w="867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531" w:type="dxa"/>
            <w:gridSpan w:val="3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528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518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547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533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6-й год</w:t>
            </w:r>
          </w:p>
        </w:tc>
        <w:tc>
          <w:tcPr>
            <w:tcW w:w="537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7-й год</w:t>
            </w:r>
          </w:p>
        </w:tc>
        <w:tc>
          <w:tcPr>
            <w:tcW w:w="522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8-й год</w:t>
            </w:r>
          </w:p>
        </w:tc>
        <w:tc>
          <w:tcPr>
            <w:tcW w:w="537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9-й год</w:t>
            </w:r>
          </w:p>
        </w:tc>
        <w:tc>
          <w:tcPr>
            <w:tcW w:w="518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10-й год</w:t>
            </w:r>
          </w:p>
        </w:tc>
        <w:tc>
          <w:tcPr>
            <w:tcW w:w="562" w:type="dxa"/>
            <w:gridSpan w:val="3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11-й год</w:t>
            </w:r>
          </w:p>
        </w:tc>
        <w:tc>
          <w:tcPr>
            <w:tcW w:w="490" w:type="dxa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12-й год</w:t>
            </w:r>
          </w:p>
        </w:tc>
        <w:tc>
          <w:tcPr>
            <w:tcW w:w="549" w:type="dxa"/>
            <w:gridSpan w:val="2"/>
          </w:tcPr>
          <w:p w:rsidR="00CF0AF5" w:rsidRPr="00101878" w:rsidRDefault="00CF0AF5" w:rsidP="009D23A1">
            <w:pPr>
              <w:pStyle w:val="ConsPlusNormal"/>
              <w:ind w:left="-6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CF0AF5" w:rsidRPr="00101878" w:rsidTr="00DF5D65">
        <w:trPr>
          <w:trHeight w:val="135"/>
          <w:jc w:val="center"/>
        </w:trPr>
        <w:tc>
          <w:tcPr>
            <w:tcW w:w="759" w:type="dxa"/>
            <w:vMerge/>
          </w:tcPr>
          <w:p w:rsidR="00CF0AF5" w:rsidRPr="00101878" w:rsidRDefault="00CF0AF5" w:rsidP="009D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0" w:type="dxa"/>
            <w:vMerge/>
          </w:tcPr>
          <w:p w:rsidR="00CF0AF5" w:rsidRPr="00101878" w:rsidRDefault="00CF0AF5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F5" w:rsidRPr="00101878" w:rsidTr="00DF5D65">
        <w:trPr>
          <w:trHeight w:val="135"/>
          <w:jc w:val="center"/>
        </w:trPr>
        <w:tc>
          <w:tcPr>
            <w:tcW w:w="759" w:type="dxa"/>
          </w:tcPr>
          <w:p w:rsidR="00CF0AF5" w:rsidRPr="00101878" w:rsidRDefault="00CF0AF5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4FE" w:rsidRPr="00101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CF0AF5" w:rsidRPr="00101878" w:rsidRDefault="00CF0AF5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плата, тыс. рублей </w:t>
            </w:r>
          </w:p>
        </w:tc>
        <w:tc>
          <w:tcPr>
            <w:tcW w:w="867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AF5" w:rsidRPr="00101878" w:rsidTr="00DF5D65">
        <w:trPr>
          <w:trHeight w:val="135"/>
          <w:jc w:val="center"/>
        </w:trPr>
        <w:tc>
          <w:tcPr>
            <w:tcW w:w="759" w:type="dxa"/>
          </w:tcPr>
          <w:p w:rsidR="00CF0AF5" w:rsidRPr="00101878" w:rsidRDefault="00461D49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4FE" w:rsidRPr="00101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CF0AF5" w:rsidRPr="00101878" w:rsidRDefault="00B237D1" w:rsidP="0075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2"/>
              </w:rPr>
              <w:t>Сумма планируемых к уплате налоговых платежей в бюджеты бюджетной системы Российской Федерации</w:t>
            </w:r>
            <w:r w:rsidR="00001E30" w:rsidRPr="00101878">
              <w:rPr>
                <w:rFonts w:ascii="Times New Roman" w:hAnsi="Times New Roman" w:cs="Times New Roman"/>
                <w:sz w:val="24"/>
                <w:szCs w:val="22"/>
              </w:rPr>
              <w:t>,</w:t>
            </w:r>
            <w:r w:rsidR="0075208C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101878">
              <w:rPr>
                <w:rFonts w:ascii="Times New Roman" w:hAnsi="Times New Roman" w:cs="Times New Roman"/>
                <w:sz w:val="24"/>
                <w:szCs w:val="22"/>
              </w:rPr>
              <w:t>тыс. рублей</w:t>
            </w:r>
          </w:p>
        </w:tc>
        <w:tc>
          <w:tcPr>
            <w:tcW w:w="867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F0AF5" w:rsidRPr="00101878" w:rsidRDefault="00CF0AF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49" w:rsidRPr="00101878" w:rsidTr="00DF5D65">
        <w:trPr>
          <w:trHeight w:val="135"/>
          <w:jc w:val="center"/>
        </w:trPr>
        <w:tc>
          <w:tcPr>
            <w:tcW w:w="759" w:type="dxa"/>
          </w:tcPr>
          <w:p w:rsidR="00461D49" w:rsidRPr="00101878" w:rsidRDefault="00461D49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4FE" w:rsidRPr="00101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910" w:type="dxa"/>
          </w:tcPr>
          <w:p w:rsidR="00461D49" w:rsidRPr="00101878" w:rsidRDefault="00C07B75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67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49" w:rsidRPr="00101878" w:rsidTr="00DF5D65">
        <w:trPr>
          <w:trHeight w:val="135"/>
          <w:jc w:val="center"/>
        </w:trPr>
        <w:tc>
          <w:tcPr>
            <w:tcW w:w="759" w:type="dxa"/>
          </w:tcPr>
          <w:p w:rsidR="00461D49" w:rsidRPr="00101878" w:rsidRDefault="00461D49" w:rsidP="00C07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424FE" w:rsidRPr="00101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B75" w:rsidRPr="001018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10" w:type="dxa"/>
          </w:tcPr>
          <w:p w:rsidR="00461D49" w:rsidRPr="00101878" w:rsidRDefault="00C07B75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867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D49" w:rsidRPr="00101878" w:rsidTr="00DF5D65">
        <w:trPr>
          <w:trHeight w:val="135"/>
          <w:jc w:val="center"/>
        </w:trPr>
        <w:tc>
          <w:tcPr>
            <w:tcW w:w="759" w:type="dxa"/>
          </w:tcPr>
          <w:p w:rsidR="00461D49" w:rsidRPr="00101878" w:rsidRDefault="00461D49" w:rsidP="00C07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4FE" w:rsidRPr="00101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7B75" w:rsidRPr="0010187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10" w:type="dxa"/>
          </w:tcPr>
          <w:p w:rsidR="00461D49" w:rsidRPr="00101878" w:rsidRDefault="00C07B75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</w:p>
        </w:tc>
        <w:tc>
          <w:tcPr>
            <w:tcW w:w="867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461D49" w:rsidRPr="00101878" w:rsidRDefault="00461D49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D1" w:rsidRPr="00101878" w:rsidTr="00DF5D65">
        <w:trPr>
          <w:trHeight w:val="135"/>
          <w:jc w:val="center"/>
        </w:trPr>
        <w:tc>
          <w:tcPr>
            <w:tcW w:w="759" w:type="dxa"/>
          </w:tcPr>
          <w:p w:rsidR="00B237D1" w:rsidRPr="00101878" w:rsidRDefault="00B237D1" w:rsidP="00B2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14.1.3</w:t>
            </w:r>
          </w:p>
        </w:tc>
        <w:tc>
          <w:tcPr>
            <w:tcW w:w="5910" w:type="dxa"/>
          </w:tcPr>
          <w:p w:rsidR="00B237D1" w:rsidRPr="00101878" w:rsidRDefault="00B237D1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Иные платежи (указать)</w:t>
            </w:r>
          </w:p>
        </w:tc>
        <w:tc>
          <w:tcPr>
            <w:tcW w:w="867" w:type="dxa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B237D1" w:rsidRPr="00101878" w:rsidRDefault="00B237D1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75" w:rsidRPr="00101878" w:rsidTr="00DF5D65">
        <w:trPr>
          <w:trHeight w:val="135"/>
          <w:jc w:val="center"/>
        </w:trPr>
        <w:tc>
          <w:tcPr>
            <w:tcW w:w="759" w:type="dxa"/>
          </w:tcPr>
          <w:p w:rsidR="00C07B75" w:rsidRPr="00101878" w:rsidRDefault="00C07B75" w:rsidP="00C07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910" w:type="dxa"/>
          </w:tcPr>
          <w:p w:rsidR="00C07B75" w:rsidRPr="00101878" w:rsidRDefault="00C07B75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Кировской области</w:t>
            </w:r>
          </w:p>
        </w:tc>
        <w:tc>
          <w:tcPr>
            <w:tcW w:w="86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75" w:rsidRPr="00101878" w:rsidTr="00DF5D65">
        <w:trPr>
          <w:trHeight w:val="135"/>
          <w:jc w:val="center"/>
        </w:trPr>
        <w:tc>
          <w:tcPr>
            <w:tcW w:w="759" w:type="dxa"/>
          </w:tcPr>
          <w:p w:rsidR="00C07B75" w:rsidRPr="00101878" w:rsidRDefault="00C07B75" w:rsidP="00C07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14.2.1</w:t>
            </w:r>
          </w:p>
        </w:tc>
        <w:tc>
          <w:tcPr>
            <w:tcW w:w="5910" w:type="dxa"/>
          </w:tcPr>
          <w:p w:rsidR="00C07B75" w:rsidRPr="00101878" w:rsidRDefault="00C07B75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6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75" w:rsidRPr="00101878" w:rsidTr="00DF5D65">
        <w:trPr>
          <w:trHeight w:val="135"/>
          <w:jc w:val="center"/>
        </w:trPr>
        <w:tc>
          <w:tcPr>
            <w:tcW w:w="759" w:type="dxa"/>
          </w:tcPr>
          <w:p w:rsidR="00C07B75" w:rsidRPr="00101878" w:rsidRDefault="00C07B75" w:rsidP="00C07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14.2.2</w:t>
            </w:r>
          </w:p>
        </w:tc>
        <w:tc>
          <w:tcPr>
            <w:tcW w:w="5910" w:type="dxa"/>
          </w:tcPr>
          <w:p w:rsidR="00C07B75" w:rsidRPr="00101878" w:rsidRDefault="00C07B75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86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75" w:rsidRPr="00101878" w:rsidTr="00DF5D65">
        <w:trPr>
          <w:trHeight w:val="135"/>
          <w:jc w:val="center"/>
        </w:trPr>
        <w:tc>
          <w:tcPr>
            <w:tcW w:w="759" w:type="dxa"/>
          </w:tcPr>
          <w:p w:rsidR="00C07B75" w:rsidRPr="00101878" w:rsidRDefault="00C07B75" w:rsidP="00C07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14.2.3</w:t>
            </w:r>
          </w:p>
        </w:tc>
        <w:tc>
          <w:tcPr>
            <w:tcW w:w="5910" w:type="dxa"/>
          </w:tcPr>
          <w:p w:rsidR="00C07B75" w:rsidRPr="00101878" w:rsidRDefault="00C07B75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86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75" w:rsidRPr="00101878" w:rsidTr="00DF5D65">
        <w:trPr>
          <w:trHeight w:val="135"/>
          <w:jc w:val="center"/>
        </w:trPr>
        <w:tc>
          <w:tcPr>
            <w:tcW w:w="759" w:type="dxa"/>
          </w:tcPr>
          <w:p w:rsidR="00C07B75" w:rsidRPr="00101878" w:rsidRDefault="00C07B75" w:rsidP="00C07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14.2.4</w:t>
            </w:r>
          </w:p>
        </w:tc>
        <w:tc>
          <w:tcPr>
            <w:tcW w:w="5910" w:type="dxa"/>
          </w:tcPr>
          <w:p w:rsidR="00C07B75" w:rsidRPr="00101878" w:rsidRDefault="00C07B75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86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75" w:rsidRPr="00101878" w:rsidTr="00DF5D65">
        <w:trPr>
          <w:trHeight w:val="135"/>
          <w:jc w:val="center"/>
        </w:trPr>
        <w:tc>
          <w:tcPr>
            <w:tcW w:w="759" w:type="dxa"/>
          </w:tcPr>
          <w:p w:rsidR="00C07B75" w:rsidRPr="00101878" w:rsidRDefault="00C07B75" w:rsidP="00C07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14.2.5</w:t>
            </w:r>
          </w:p>
        </w:tc>
        <w:tc>
          <w:tcPr>
            <w:tcW w:w="5910" w:type="dxa"/>
          </w:tcPr>
          <w:p w:rsidR="00C07B75" w:rsidRPr="00101878" w:rsidRDefault="00C07B75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6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75" w:rsidRPr="00101878" w:rsidTr="00DF5D65">
        <w:trPr>
          <w:trHeight w:val="135"/>
          <w:jc w:val="center"/>
        </w:trPr>
        <w:tc>
          <w:tcPr>
            <w:tcW w:w="759" w:type="dxa"/>
          </w:tcPr>
          <w:p w:rsidR="00C07B75" w:rsidRPr="00101878" w:rsidRDefault="00C07B75" w:rsidP="00C07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14.2.6</w:t>
            </w:r>
          </w:p>
        </w:tc>
        <w:tc>
          <w:tcPr>
            <w:tcW w:w="5910" w:type="dxa"/>
          </w:tcPr>
          <w:p w:rsidR="00C07B75" w:rsidRPr="00101878" w:rsidRDefault="00C07B75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Иные платежи (указать)</w:t>
            </w:r>
          </w:p>
        </w:tc>
        <w:tc>
          <w:tcPr>
            <w:tcW w:w="86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75" w:rsidRPr="00101878" w:rsidTr="00DF5D65">
        <w:trPr>
          <w:trHeight w:val="135"/>
          <w:jc w:val="center"/>
        </w:trPr>
        <w:tc>
          <w:tcPr>
            <w:tcW w:w="759" w:type="dxa"/>
          </w:tcPr>
          <w:p w:rsidR="00C07B75" w:rsidRPr="00101878" w:rsidRDefault="00C07B75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10" w:type="dxa"/>
          </w:tcPr>
          <w:p w:rsidR="00C07B75" w:rsidRPr="00101878" w:rsidRDefault="00C07B75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взносы, </w:t>
            </w:r>
            <w:r w:rsidR="001F5003" w:rsidRPr="0010187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86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3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gridSpan w:val="2"/>
          </w:tcPr>
          <w:p w:rsidR="00C07B75" w:rsidRPr="00101878" w:rsidRDefault="00C07B75" w:rsidP="009D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911" w:rsidRPr="00101878" w:rsidRDefault="007D6911" w:rsidP="007D69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911" w:rsidRPr="00101878" w:rsidRDefault="006107B8" w:rsidP="006771BB">
      <w:pPr>
        <w:spacing w:before="720" w:after="120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t>____________</w:t>
      </w:r>
      <w:r w:rsidR="00E424FE" w:rsidRPr="00101878">
        <w:rPr>
          <w:rFonts w:ascii="Times New Roman" w:hAnsi="Times New Roman" w:cs="Times New Roman"/>
          <w:sz w:val="28"/>
          <w:szCs w:val="28"/>
        </w:rPr>
        <w:t>__</w:t>
      </w:r>
      <w:r w:rsidR="007D6911" w:rsidRPr="00101878">
        <w:rPr>
          <w:rFonts w:ascii="Times New Roman" w:hAnsi="Times New Roman" w:cs="Times New Roman"/>
          <w:sz w:val="28"/>
          <w:szCs w:val="28"/>
        </w:rPr>
        <w:br w:type="page"/>
      </w:r>
    </w:p>
    <w:p w:rsidR="007D6911" w:rsidRPr="00101878" w:rsidRDefault="007D6911" w:rsidP="00656DE3">
      <w:pPr>
        <w:pStyle w:val="ConsPlusNormal"/>
        <w:ind w:left="12474"/>
        <w:outlineLvl w:val="0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D5887" w:rsidRPr="00101878">
        <w:rPr>
          <w:rFonts w:ascii="Times New Roman" w:hAnsi="Times New Roman" w:cs="Times New Roman"/>
          <w:sz w:val="28"/>
          <w:szCs w:val="28"/>
        </w:rPr>
        <w:t>3</w:t>
      </w:r>
    </w:p>
    <w:p w:rsidR="00656DE3" w:rsidRPr="00101878" w:rsidRDefault="00656DE3" w:rsidP="00656DE3">
      <w:pPr>
        <w:pStyle w:val="ConsPlusNormal"/>
        <w:ind w:left="12474"/>
        <w:outlineLvl w:val="0"/>
        <w:rPr>
          <w:rFonts w:ascii="Times New Roman" w:hAnsi="Times New Roman" w:cs="Times New Roman"/>
          <w:sz w:val="28"/>
          <w:szCs w:val="28"/>
        </w:rPr>
      </w:pPr>
    </w:p>
    <w:p w:rsidR="007D6911" w:rsidRPr="00101878" w:rsidRDefault="007D6911" w:rsidP="00656DE3">
      <w:pPr>
        <w:pStyle w:val="ConsPlusNormal"/>
        <w:ind w:left="12474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t>к Порядку</w:t>
      </w:r>
    </w:p>
    <w:p w:rsidR="007D6911" w:rsidRPr="00101878" w:rsidRDefault="007D6911" w:rsidP="007D69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48B" w:rsidRPr="00101878" w:rsidRDefault="0014748B" w:rsidP="00001E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87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4748B" w:rsidRPr="00101878" w:rsidRDefault="0014748B" w:rsidP="00656DE3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878">
        <w:rPr>
          <w:rFonts w:ascii="Times New Roman" w:hAnsi="Times New Roman" w:cs="Times New Roman"/>
          <w:b/>
          <w:sz w:val="28"/>
          <w:szCs w:val="28"/>
        </w:rPr>
        <w:t>масштабного инвестиционного проекта</w:t>
      </w:r>
    </w:p>
    <w:tbl>
      <w:tblPr>
        <w:tblW w:w="14550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4637"/>
        <w:gridCol w:w="792"/>
        <w:gridCol w:w="606"/>
        <w:gridCol w:w="547"/>
        <w:gridCol w:w="533"/>
        <w:gridCol w:w="13"/>
        <w:gridCol w:w="589"/>
        <w:gridCol w:w="657"/>
        <w:gridCol w:w="625"/>
        <w:gridCol w:w="657"/>
        <w:gridCol w:w="546"/>
        <w:gridCol w:w="21"/>
        <w:gridCol w:w="707"/>
        <w:gridCol w:w="708"/>
        <w:gridCol w:w="708"/>
        <w:gridCol w:w="19"/>
        <w:gridCol w:w="671"/>
        <w:gridCol w:w="18"/>
        <w:gridCol w:w="589"/>
      </w:tblGrid>
      <w:tr w:rsidR="0014748B" w:rsidRPr="00101878" w:rsidTr="00656DE3">
        <w:trPr>
          <w:tblHeader/>
        </w:trPr>
        <w:tc>
          <w:tcPr>
            <w:tcW w:w="907" w:type="dxa"/>
          </w:tcPr>
          <w:p w:rsidR="00001E30" w:rsidRPr="00101878" w:rsidRDefault="0014748B" w:rsidP="00656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748B" w:rsidRPr="00101878" w:rsidRDefault="0014748B" w:rsidP="00656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37" w:type="dxa"/>
          </w:tcPr>
          <w:p w:rsidR="0014748B" w:rsidRPr="00101878" w:rsidRDefault="00656DE3" w:rsidP="00656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14748B" w:rsidRPr="00101878">
              <w:rPr>
                <w:rFonts w:ascii="Times New Roman" w:hAnsi="Times New Roman" w:cs="Times New Roman"/>
                <w:sz w:val="24"/>
                <w:szCs w:val="24"/>
              </w:rPr>
              <w:t>оказател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006" w:type="dxa"/>
            <w:gridSpan w:val="18"/>
          </w:tcPr>
          <w:p w:rsidR="0014748B" w:rsidRPr="00101878" w:rsidRDefault="0014748B" w:rsidP="00656D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14748B" w:rsidRPr="00101878" w:rsidTr="00656DE3">
        <w:tc>
          <w:tcPr>
            <w:tcW w:w="907" w:type="dxa"/>
          </w:tcPr>
          <w:p w:rsidR="0014748B" w:rsidRPr="00101878" w:rsidRDefault="0014748B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масштабного инвестиционного проекта (далее </w:t>
            </w:r>
            <w:r w:rsidR="00001E30" w:rsidRPr="001018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 МИП)</w:t>
            </w:r>
          </w:p>
        </w:tc>
        <w:tc>
          <w:tcPr>
            <w:tcW w:w="9006" w:type="dxa"/>
            <w:gridSpan w:val="18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8B" w:rsidRPr="00101878" w:rsidTr="00656DE3">
        <w:tc>
          <w:tcPr>
            <w:tcW w:w="907" w:type="dxa"/>
          </w:tcPr>
          <w:p w:rsidR="0014748B" w:rsidRPr="00101878" w:rsidRDefault="0014748B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Место реализации МИП (адрес и кадастровый номер испрашиваемого земельного участка (земельных участков), на котором (которых) планируется реализация МИП</w:t>
            </w:r>
          </w:p>
        </w:tc>
        <w:tc>
          <w:tcPr>
            <w:tcW w:w="9006" w:type="dxa"/>
            <w:gridSpan w:val="18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8B" w:rsidRPr="00101878" w:rsidTr="00656DE3">
        <w:tc>
          <w:tcPr>
            <w:tcW w:w="907" w:type="dxa"/>
          </w:tcPr>
          <w:p w:rsidR="0014748B" w:rsidRPr="00101878" w:rsidRDefault="0014748B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7" w:type="dxa"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Сфера реализации МИП </w:t>
            </w:r>
          </w:p>
        </w:tc>
        <w:tc>
          <w:tcPr>
            <w:tcW w:w="9006" w:type="dxa"/>
            <w:gridSpan w:val="18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8B" w:rsidRPr="00101878" w:rsidTr="00656DE3">
        <w:tc>
          <w:tcPr>
            <w:tcW w:w="907" w:type="dxa"/>
          </w:tcPr>
          <w:p w:rsidR="0014748B" w:rsidRPr="00101878" w:rsidRDefault="0014748B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7" w:type="dxa"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МИП согласно статье 3 Закона Кировской области от 06.03.2017 № 51-ЗО  </w:t>
            </w:r>
            <w:r w:rsidR="00001E30" w:rsidRPr="00101878">
              <w:rPr>
                <w:rFonts w:ascii="Times New Roman" w:hAnsi="Times New Roman" w:cs="Times New Roman"/>
                <w:sz w:val="24"/>
                <w:szCs w:val="24"/>
              </w:rPr>
              <w:t>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торгов»</w:t>
            </w:r>
            <w:r w:rsidR="008107F9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01E30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Закон Кировской области </w:t>
            </w:r>
            <w:r w:rsidR="00656DE3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01E30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от 06.03.2017 № 51-ЗО) 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соответствующей 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реализации проекта</w:t>
            </w:r>
          </w:p>
        </w:tc>
        <w:tc>
          <w:tcPr>
            <w:tcW w:w="9006" w:type="dxa"/>
            <w:gridSpan w:val="18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8B" w:rsidRPr="00101878" w:rsidTr="00656DE3">
        <w:tc>
          <w:tcPr>
            <w:tcW w:w="907" w:type="dxa"/>
          </w:tcPr>
          <w:p w:rsidR="0014748B" w:rsidRPr="00101878" w:rsidRDefault="0014748B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37" w:type="dxa"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6" w:type="dxa"/>
            <w:gridSpan w:val="18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8B" w:rsidRPr="00101878" w:rsidTr="00656DE3">
        <w:tc>
          <w:tcPr>
            <w:tcW w:w="907" w:type="dxa"/>
          </w:tcPr>
          <w:p w:rsidR="0014748B" w:rsidRPr="00101878" w:rsidRDefault="0014748B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37" w:type="dxa"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6" w:type="dxa"/>
            <w:gridSpan w:val="18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8B" w:rsidRPr="00101878" w:rsidTr="00656DE3">
        <w:tc>
          <w:tcPr>
            <w:tcW w:w="907" w:type="dxa"/>
          </w:tcPr>
          <w:p w:rsidR="0014748B" w:rsidRPr="00101878" w:rsidRDefault="0014748B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37" w:type="dxa"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6" w:type="dxa"/>
            <w:gridSpan w:val="18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424897">
        <w:tc>
          <w:tcPr>
            <w:tcW w:w="907" w:type="dxa"/>
          </w:tcPr>
          <w:p w:rsidR="00B475EA" w:rsidRPr="00101878" w:rsidRDefault="00B475EA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Срок реализации МИП</w:t>
            </w:r>
          </w:p>
        </w:tc>
        <w:tc>
          <w:tcPr>
            <w:tcW w:w="9006" w:type="dxa"/>
            <w:gridSpan w:val="18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424897">
        <w:tc>
          <w:tcPr>
            <w:tcW w:w="907" w:type="dxa"/>
          </w:tcPr>
          <w:p w:rsidR="00B475EA" w:rsidRPr="00101878" w:rsidRDefault="00B475EA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9006" w:type="dxa"/>
            <w:gridSpan w:val="18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424897">
        <w:tc>
          <w:tcPr>
            <w:tcW w:w="907" w:type="dxa"/>
          </w:tcPr>
          <w:p w:rsidR="00B475EA" w:rsidRPr="00101878" w:rsidRDefault="00B475EA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9006" w:type="dxa"/>
            <w:gridSpan w:val="18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8B" w:rsidRPr="00101878" w:rsidTr="00656DE3">
        <w:tc>
          <w:tcPr>
            <w:tcW w:w="907" w:type="dxa"/>
          </w:tcPr>
          <w:p w:rsidR="0014748B" w:rsidRPr="00101878" w:rsidRDefault="0014748B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7" w:type="dxa"/>
          </w:tcPr>
          <w:p w:rsidR="0014748B" w:rsidRPr="00101878" w:rsidRDefault="006107B8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объеме и составе недвижимого имущества, подлежащего передаче в муниципальную собственность либо в собственность Кировской области, </w:t>
            </w:r>
            <w:r w:rsidR="00D43B8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001E30" w:rsidRPr="001018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43B8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="00001E30" w:rsidRPr="00101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F0E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r w:rsidR="008D3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814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 если планируется такая передача</w:t>
            </w:r>
          </w:p>
        </w:tc>
        <w:tc>
          <w:tcPr>
            <w:tcW w:w="9006" w:type="dxa"/>
            <w:gridSpan w:val="18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8B" w:rsidRPr="00101878" w:rsidTr="00656DE3">
        <w:tc>
          <w:tcPr>
            <w:tcW w:w="907" w:type="dxa"/>
          </w:tcPr>
          <w:p w:rsidR="0014748B" w:rsidRPr="00101878" w:rsidRDefault="0014748B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7" w:type="dxa"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Рынки сбыта продукции (по субъектам Российской Федерации, странам)</w:t>
            </w:r>
          </w:p>
        </w:tc>
        <w:tc>
          <w:tcPr>
            <w:tcW w:w="9006" w:type="dxa"/>
            <w:gridSpan w:val="18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8B" w:rsidRPr="00101878" w:rsidTr="00656DE3">
        <w:tc>
          <w:tcPr>
            <w:tcW w:w="907" w:type="dxa"/>
          </w:tcPr>
          <w:p w:rsidR="0014748B" w:rsidRPr="00101878" w:rsidRDefault="0014748B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7" w:type="dxa"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Виды продукции и годовой объем производства при выходе на проектную мощность (в натуральном выражении)</w:t>
            </w:r>
          </w:p>
        </w:tc>
        <w:tc>
          <w:tcPr>
            <w:tcW w:w="9006" w:type="dxa"/>
            <w:gridSpan w:val="18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8B" w:rsidRPr="00101878" w:rsidTr="00656DE3">
        <w:tc>
          <w:tcPr>
            <w:tcW w:w="907" w:type="dxa"/>
            <w:vMerge w:val="restart"/>
          </w:tcPr>
          <w:p w:rsidR="0014748B" w:rsidRPr="00101878" w:rsidRDefault="0014748B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7" w:type="dxa"/>
            <w:vMerge w:val="restart"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Объем выручки от продажи товаров, работ и услуг, </w:t>
            </w:r>
            <w:r w:rsidR="00C07B75" w:rsidRPr="0010187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792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6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547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533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602" w:type="dxa"/>
            <w:gridSpan w:val="2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657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625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6-й год</w:t>
            </w:r>
          </w:p>
        </w:tc>
        <w:tc>
          <w:tcPr>
            <w:tcW w:w="657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7-й год</w:t>
            </w:r>
          </w:p>
        </w:tc>
        <w:tc>
          <w:tcPr>
            <w:tcW w:w="567" w:type="dxa"/>
            <w:gridSpan w:val="2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8-й год</w:t>
            </w:r>
          </w:p>
        </w:tc>
        <w:tc>
          <w:tcPr>
            <w:tcW w:w="707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9-й год</w:t>
            </w:r>
          </w:p>
        </w:tc>
        <w:tc>
          <w:tcPr>
            <w:tcW w:w="708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10-й год</w:t>
            </w:r>
          </w:p>
        </w:tc>
        <w:tc>
          <w:tcPr>
            <w:tcW w:w="708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11-й год</w:t>
            </w:r>
          </w:p>
        </w:tc>
        <w:tc>
          <w:tcPr>
            <w:tcW w:w="708" w:type="dxa"/>
            <w:gridSpan w:val="3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12-й год</w:t>
            </w:r>
          </w:p>
        </w:tc>
        <w:tc>
          <w:tcPr>
            <w:tcW w:w="589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4748B" w:rsidRPr="00101878" w:rsidTr="00656DE3">
        <w:tc>
          <w:tcPr>
            <w:tcW w:w="907" w:type="dxa"/>
            <w:vMerge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2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8B" w:rsidRPr="00101878" w:rsidTr="00656DE3">
        <w:tc>
          <w:tcPr>
            <w:tcW w:w="907" w:type="dxa"/>
            <w:vMerge w:val="restart"/>
          </w:tcPr>
          <w:p w:rsidR="0014748B" w:rsidRPr="00101878" w:rsidRDefault="0014748B" w:rsidP="00C07B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37" w:type="dxa"/>
            <w:vMerge w:val="restart"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инвестиций, </w:t>
            </w:r>
            <w:r w:rsidR="00C07B75" w:rsidRPr="0010187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792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6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547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533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602" w:type="dxa"/>
            <w:gridSpan w:val="2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657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625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6-й год</w:t>
            </w:r>
          </w:p>
        </w:tc>
        <w:tc>
          <w:tcPr>
            <w:tcW w:w="657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7-й год</w:t>
            </w:r>
          </w:p>
        </w:tc>
        <w:tc>
          <w:tcPr>
            <w:tcW w:w="567" w:type="dxa"/>
            <w:gridSpan w:val="2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8-й год</w:t>
            </w:r>
          </w:p>
        </w:tc>
        <w:tc>
          <w:tcPr>
            <w:tcW w:w="707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9-й год</w:t>
            </w:r>
          </w:p>
        </w:tc>
        <w:tc>
          <w:tcPr>
            <w:tcW w:w="708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10-й год</w:t>
            </w:r>
          </w:p>
        </w:tc>
        <w:tc>
          <w:tcPr>
            <w:tcW w:w="708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11-й год</w:t>
            </w:r>
          </w:p>
        </w:tc>
        <w:tc>
          <w:tcPr>
            <w:tcW w:w="708" w:type="dxa"/>
            <w:gridSpan w:val="3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12-й год</w:t>
            </w:r>
          </w:p>
        </w:tc>
        <w:tc>
          <w:tcPr>
            <w:tcW w:w="589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4748B" w:rsidRPr="00101878" w:rsidTr="00656DE3">
        <w:tc>
          <w:tcPr>
            <w:tcW w:w="907" w:type="dxa"/>
            <w:vMerge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2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8B" w:rsidRPr="00101878" w:rsidTr="00656DE3">
        <w:tc>
          <w:tcPr>
            <w:tcW w:w="907" w:type="dxa"/>
            <w:vMerge w:val="restart"/>
          </w:tcPr>
          <w:p w:rsidR="0014748B" w:rsidRPr="00101878" w:rsidRDefault="00AC22E2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7" w:type="dxa"/>
            <w:vMerge w:val="restart"/>
          </w:tcPr>
          <w:p w:rsidR="0014748B" w:rsidRPr="00101878" w:rsidRDefault="0014748B" w:rsidP="0075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0053B3">
              <w:rPr>
                <w:rFonts w:ascii="Times New Roman" w:hAnsi="Times New Roman" w:cs="Times New Roman"/>
                <w:sz w:val="24"/>
                <w:szCs w:val="24"/>
              </w:rPr>
              <w:t>капитальных вложений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2E2" w:rsidRPr="0010187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="00E61F38"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 без НДС</w:t>
            </w:r>
          </w:p>
        </w:tc>
        <w:tc>
          <w:tcPr>
            <w:tcW w:w="792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6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547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533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602" w:type="dxa"/>
            <w:gridSpan w:val="2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657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625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6-й год</w:t>
            </w:r>
          </w:p>
        </w:tc>
        <w:tc>
          <w:tcPr>
            <w:tcW w:w="657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7-й год</w:t>
            </w:r>
          </w:p>
        </w:tc>
        <w:tc>
          <w:tcPr>
            <w:tcW w:w="567" w:type="dxa"/>
            <w:gridSpan w:val="2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8-й год</w:t>
            </w:r>
          </w:p>
        </w:tc>
        <w:tc>
          <w:tcPr>
            <w:tcW w:w="707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9-й год</w:t>
            </w:r>
          </w:p>
        </w:tc>
        <w:tc>
          <w:tcPr>
            <w:tcW w:w="708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10-й год</w:t>
            </w:r>
          </w:p>
        </w:tc>
        <w:tc>
          <w:tcPr>
            <w:tcW w:w="708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11-й год</w:t>
            </w:r>
          </w:p>
        </w:tc>
        <w:tc>
          <w:tcPr>
            <w:tcW w:w="708" w:type="dxa"/>
            <w:gridSpan w:val="3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12-й год</w:t>
            </w:r>
          </w:p>
        </w:tc>
        <w:tc>
          <w:tcPr>
            <w:tcW w:w="589" w:type="dxa"/>
          </w:tcPr>
          <w:p w:rsidR="0014748B" w:rsidRPr="00101878" w:rsidRDefault="0014748B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14748B" w:rsidRPr="00101878" w:rsidTr="00656DE3">
        <w:tc>
          <w:tcPr>
            <w:tcW w:w="907" w:type="dxa"/>
            <w:vMerge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14748B" w:rsidRPr="00101878" w:rsidRDefault="0014748B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2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424897">
        <w:tc>
          <w:tcPr>
            <w:tcW w:w="907" w:type="dxa"/>
          </w:tcPr>
          <w:p w:rsidR="00B475EA" w:rsidRPr="00101878" w:rsidRDefault="00B475EA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7" w:type="dxa"/>
          </w:tcPr>
          <w:p w:rsidR="00B475EA" w:rsidRPr="00101878" w:rsidRDefault="00B475EA" w:rsidP="007520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инвестиционного проекта, тыс. рублей </w:t>
            </w:r>
            <w:r w:rsidR="007520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9006" w:type="dxa"/>
            <w:gridSpan w:val="18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9006" w:type="dxa"/>
            <w:gridSpan w:val="18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8B" w:rsidRPr="00101878" w:rsidTr="00656DE3">
        <w:tc>
          <w:tcPr>
            <w:tcW w:w="907" w:type="dxa"/>
          </w:tcPr>
          <w:p w:rsidR="0014748B" w:rsidRPr="00101878" w:rsidRDefault="00B475EA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637" w:type="dxa"/>
          </w:tcPr>
          <w:p w:rsidR="0014748B" w:rsidRPr="00101878" w:rsidRDefault="00B475EA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9006" w:type="dxa"/>
            <w:gridSpan w:val="18"/>
          </w:tcPr>
          <w:p w:rsidR="0014748B" w:rsidRPr="00101878" w:rsidRDefault="0014748B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E424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Другие источники (указать)</w:t>
            </w:r>
          </w:p>
        </w:tc>
        <w:tc>
          <w:tcPr>
            <w:tcW w:w="9006" w:type="dxa"/>
            <w:gridSpan w:val="18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4248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Простой срок окупаемости проекта, месяцев</w:t>
            </w:r>
          </w:p>
        </w:tc>
        <w:tc>
          <w:tcPr>
            <w:tcW w:w="9006" w:type="dxa"/>
            <w:gridSpan w:val="18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  <w:vMerge w:val="restart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7" w:type="dxa"/>
            <w:vMerge w:val="restart"/>
          </w:tcPr>
          <w:p w:rsidR="00B475EA" w:rsidRPr="00101878" w:rsidRDefault="00B475EA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мест, единиц</w:t>
            </w:r>
          </w:p>
        </w:tc>
        <w:tc>
          <w:tcPr>
            <w:tcW w:w="792" w:type="dxa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6" w:type="dxa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547" w:type="dxa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546" w:type="dxa"/>
            <w:gridSpan w:val="2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589" w:type="dxa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657" w:type="dxa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625" w:type="dxa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6-й год</w:t>
            </w:r>
          </w:p>
        </w:tc>
        <w:tc>
          <w:tcPr>
            <w:tcW w:w="657" w:type="dxa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7-й год</w:t>
            </w:r>
          </w:p>
        </w:tc>
        <w:tc>
          <w:tcPr>
            <w:tcW w:w="546" w:type="dxa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8-й год</w:t>
            </w:r>
          </w:p>
        </w:tc>
        <w:tc>
          <w:tcPr>
            <w:tcW w:w="728" w:type="dxa"/>
            <w:gridSpan w:val="2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9-й год</w:t>
            </w:r>
          </w:p>
        </w:tc>
        <w:tc>
          <w:tcPr>
            <w:tcW w:w="708" w:type="dxa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10-й год</w:t>
            </w:r>
          </w:p>
        </w:tc>
        <w:tc>
          <w:tcPr>
            <w:tcW w:w="727" w:type="dxa"/>
            <w:gridSpan w:val="2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11-й год</w:t>
            </w:r>
          </w:p>
        </w:tc>
        <w:tc>
          <w:tcPr>
            <w:tcW w:w="671" w:type="dxa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12-й год</w:t>
            </w:r>
          </w:p>
        </w:tc>
        <w:tc>
          <w:tcPr>
            <w:tcW w:w="607" w:type="dxa"/>
            <w:gridSpan w:val="2"/>
          </w:tcPr>
          <w:p w:rsidR="00B475EA" w:rsidRPr="00101878" w:rsidRDefault="00B475EA" w:rsidP="00954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B475EA" w:rsidRPr="00101878" w:rsidTr="00656DE3">
        <w:tc>
          <w:tcPr>
            <w:tcW w:w="907" w:type="dxa"/>
            <w:vMerge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</w:tcPr>
          <w:p w:rsidR="00B475EA" w:rsidRPr="00101878" w:rsidRDefault="00B475EA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при выходе на проектную мощность, тыс. рублей (указать год)</w:t>
            </w:r>
          </w:p>
        </w:tc>
        <w:tc>
          <w:tcPr>
            <w:tcW w:w="792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9544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2"/>
              </w:rPr>
              <w:t xml:space="preserve">Сумма планируемых к уплате налоговых </w:t>
            </w:r>
            <w:r w:rsidRPr="00101878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платежей в бюджеты бюджетной системы Российской Федерации, тыс. рублей</w:t>
            </w:r>
          </w:p>
        </w:tc>
        <w:tc>
          <w:tcPr>
            <w:tcW w:w="792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92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16.1.1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792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16.1.2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</w:p>
        </w:tc>
        <w:tc>
          <w:tcPr>
            <w:tcW w:w="792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B23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16.1.3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Иные платежи (указать)</w:t>
            </w:r>
          </w:p>
        </w:tc>
        <w:tc>
          <w:tcPr>
            <w:tcW w:w="792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Кировской области</w:t>
            </w:r>
          </w:p>
        </w:tc>
        <w:tc>
          <w:tcPr>
            <w:tcW w:w="792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16.2.1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92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16.2.2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792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16.2.3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92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16.2.4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792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16.2.5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792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16.2.6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Иные платежи (указать)</w:t>
            </w:r>
          </w:p>
        </w:tc>
        <w:tc>
          <w:tcPr>
            <w:tcW w:w="792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EA" w:rsidRPr="00101878" w:rsidTr="00656DE3">
        <w:tc>
          <w:tcPr>
            <w:tcW w:w="907" w:type="dxa"/>
          </w:tcPr>
          <w:p w:rsidR="00B475EA" w:rsidRPr="00101878" w:rsidRDefault="00B475EA" w:rsidP="00AC22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7" w:type="dxa"/>
          </w:tcPr>
          <w:p w:rsidR="00B475EA" w:rsidRPr="00101878" w:rsidRDefault="00B475EA" w:rsidP="00EF1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Страховые взносы, тыс. рублей</w:t>
            </w:r>
          </w:p>
        </w:tc>
        <w:tc>
          <w:tcPr>
            <w:tcW w:w="792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</w:tcPr>
          <w:p w:rsidR="00B475EA" w:rsidRPr="00101878" w:rsidRDefault="00B475EA" w:rsidP="00AC22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BF9" w:rsidRPr="00101878" w:rsidRDefault="00E424FE" w:rsidP="00EF1940">
      <w:pPr>
        <w:widowControl w:val="0"/>
        <w:autoSpaceDE w:val="0"/>
        <w:autoSpaceDN w:val="0"/>
        <w:adjustRightInd w:val="0"/>
        <w:spacing w:before="720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t>______________</w:t>
      </w:r>
    </w:p>
    <w:p w:rsidR="00C05BF9" w:rsidRPr="00101878" w:rsidRDefault="00C05BF9" w:rsidP="00E424FE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  <w:sectPr w:rsidR="00C05BF9" w:rsidRPr="00101878" w:rsidSect="0042489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5869" w:rsidRPr="00101878" w:rsidRDefault="00295869" w:rsidP="00295869">
      <w:pPr>
        <w:ind w:firstLine="7088"/>
        <w:jc w:val="right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817CD" w:rsidRPr="00101878">
        <w:rPr>
          <w:rFonts w:ascii="Times New Roman" w:hAnsi="Times New Roman" w:cs="Times New Roman"/>
          <w:sz w:val="28"/>
          <w:szCs w:val="28"/>
        </w:rPr>
        <w:t>4</w:t>
      </w:r>
    </w:p>
    <w:p w:rsidR="00295869" w:rsidRPr="00101878" w:rsidRDefault="00295869" w:rsidP="00295869">
      <w:pPr>
        <w:ind w:firstLine="7088"/>
        <w:jc w:val="right"/>
        <w:rPr>
          <w:rFonts w:ascii="Times New Roman" w:hAnsi="Times New Roman" w:cs="Times New Roman"/>
          <w:sz w:val="28"/>
          <w:szCs w:val="28"/>
        </w:rPr>
      </w:pPr>
    </w:p>
    <w:p w:rsidR="00C05BF9" w:rsidRDefault="00295869" w:rsidP="00EF1940">
      <w:pPr>
        <w:widowControl w:val="0"/>
        <w:autoSpaceDE w:val="0"/>
        <w:autoSpaceDN w:val="0"/>
        <w:adjustRightInd w:val="0"/>
        <w:spacing w:after="720"/>
        <w:ind w:firstLine="7263"/>
        <w:jc w:val="left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t>к Порядку</w:t>
      </w:r>
    </w:p>
    <w:p w:rsidR="00D92E8F" w:rsidRPr="00101878" w:rsidRDefault="00E0399D" w:rsidP="00EF1940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b/>
          <w:bCs/>
          <w:sz w:val="28"/>
          <w:szCs w:val="28"/>
        </w:rPr>
      </w:pPr>
      <w:r w:rsidRPr="0010187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D92E8F">
        <w:rPr>
          <w:rFonts w:ascii="Times New Roman" w:hAnsi="Times New Roman" w:cs="Times New Roman"/>
          <w:b/>
          <w:bCs/>
          <w:sz w:val="28"/>
          <w:szCs w:val="28"/>
        </w:rPr>
        <w:br/>
        <w:t>органов исполнительной власти Кировской области, к сфере регулирования которых относится объект или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5216"/>
      </w:tblGrid>
      <w:tr w:rsidR="00E0399D" w:rsidRPr="00101878" w:rsidTr="00ED4F7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Сфера регулирования, к которой относится объект или проект</w:t>
            </w:r>
          </w:p>
        </w:tc>
      </w:tr>
      <w:tr w:rsidR="00E0399D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относящиеся к сфере сельского хозяйства, пищевой и перерабатывающей промышленности</w:t>
            </w:r>
          </w:p>
        </w:tc>
      </w:tr>
      <w:tr w:rsidR="00E0399D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и туризма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относящиеся к сфере физической культуры, спорта</w:t>
            </w:r>
            <w:r w:rsidR="00C515D4">
              <w:rPr>
                <w:rFonts w:ascii="Times New Roman" w:hAnsi="Times New Roman" w:cs="Times New Roman"/>
                <w:sz w:val="24"/>
                <w:szCs w:val="24"/>
              </w:rPr>
              <w:t>, организации отдыха граждан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0399D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относящиеся к сфере обрабатывающего производства, за исключением деятельности, связанной с производством пищевых продуктов, безалкогольных напитков и минеральных вод</w:t>
            </w:r>
          </w:p>
        </w:tc>
      </w:tr>
      <w:tr w:rsidR="00E0399D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относящиеся к сфере образования</w:t>
            </w:r>
            <w:r w:rsidR="00C51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15D4" w:rsidRPr="00101878">
              <w:rPr>
                <w:rFonts w:ascii="Times New Roman" w:hAnsi="Times New Roman" w:cs="Times New Roman"/>
                <w:sz w:val="24"/>
                <w:szCs w:val="24"/>
              </w:rPr>
              <w:t>организации отдыха и оздоровления детей</w:t>
            </w:r>
          </w:p>
        </w:tc>
      </w:tr>
      <w:tr w:rsidR="00E0399D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относящиеся к сфере здравоохранения</w:t>
            </w:r>
          </w:p>
        </w:tc>
      </w:tr>
      <w:tr w:rsidR="00E0399D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относящиеся к сфере культуры</w:t>
            </w:r>
          </w:p>
        </w:tc>
      </w:tr>
      <w:tr w:rsidR="00E0399D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относящиеся к сфере общественного транспорта, аэровокзалов</w:t>
            </w:r>
            <w:r w:rsidR="00D92E8F">
              <w:rPr>
                <w:rFonts w:ascii="Times New Roman" w:hAnsi="Times New Roman" w:cs="Times New Roman"/>
                <w:sz w:val="24"/>
                <w:szCs w:val="24"/>
              </w:rPr>
              <w:t>, логистической деятельности</w:t>
            </w:r>
          </w:p>
        </w:tc>
      </w:tr>
      <w:tr w:rsidR="00E0399D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относящиеся к сфере цифровой экономики</w:t>
            </w:r>
          </w:p>
        </w:tc>
      </w:tr>
      <w:tr w:rsidR="00E0399D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Министерство охраны окружающей среды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относящиеся к сфере охраны окружающей среды и экологической безопасности, обращения с твердыми коммунальными отходами</w:t>
            </w:r>
          </w:p>
        </w:tc>
      </w:tr>
      <w:tr w:rsidR="00E0399D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Министерство молодежной политики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C5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</w:t>
            </w:r>
            <w:r w:rsidR="00C515D4">
              <w:rPr>
                <w:rFonts w:ascii="Times New Roman" w:hAnsi="Times New Roman" w:cs="Times New Roman"/>
                <w:sz w:val="24"/>
                <w:szCs w:val="24"/>
              </w:rPr>
              <w:t>ся к сфере молодежной политики</w:t>
            </w:r>
          </w:p>
        </w:tc>
      </w:tr>
      <w:tr w:rsidR="00E0399D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относящиеся к сфере социального обеспечения</w:t>
            </w:r>
          </w:p>
        </w:tc>
      </w:tr>
      <w:tr w:rsidR="00E0399D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относящиеся к сфере электроэнергетики, теплоснабжения (в том числе газоснабжения и биоэнергетики), водоснабжения, водоотведения, развития</w:t>
            </w:r>
            <w:r w:rsidR="0083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заправочной инфраструктуры</w:t>
            </w:r>
            <w:r w:rsidR="00712099">
              <w:rPr>
                <w:rFonts w:ascii="Times New Roman" w:hAnsi="Times New Roman" w:cs="Times New Roman"/>
                <w:sz w:val="24"/>
                <w:szCs w:val="24"/>
              </w:rPr>
              <w:t>, зарядной инфраструктуры для электротранспорта</w:t>
            </w:r>
          </w:p>
        </w:tc>
      </w:tr>
      <w:tr w:rsidR="00E0399D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99D" w:rsidRPr="00101878" w:rsidRDefault="00E0399D" w:rsidP="00E0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относящиеся к сфере жилищного строительства, реновации территории</w:t>
            </w:r>
          </w:p>
        </w:tc>
      </w:tr>
      <w:tr w:rsidR="00D92E8F" w:rsidRPr="00101878" w:rsidTr="00ED4F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F" w:rsidRPr="00101878" w:rsidRDefault="00D92E8F" w:rsidP="00EF1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F" w:rsidRPr="00101878" w:rsidRDefault="00D92E8F" w:rsidP="00D92E8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внутренней политики Кировской области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8F" w:rsidRPr="00101878" w:rsidRDefault="00D92E8F" w:rsidP="00E039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878">
              <w:rPr>
                <w:rFonts w:ascii="Times New Roman" w:hAnsi="Times New Roman" w:cs="Times New Roman"/>
                <w:sz w:val="24"/>
                <w:szCs w:val="24"/>
              </w:rPr>
              <w:t>объекты или проекты, относящиеся к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похорон и предоставления связанных с ними услуг</w:t>
            </w:r>
          </w:p>
        </w:tc>
      </w:tr>
    </w:tbl>
    <w:p w:rsidR="00712099" w:rsidRPr="00101878" w:rsidRDefault="003C2D58" w:rsidP="006771BB">
      <w:pPr>
        <w:widowControl w:val="0"/>
        <w:autoSpaceDE w:val="0"/>
        <w:autoSpaceDN w:val="0"/>
        <w:adjustRightInd w:val="0"/>
        <w:spacing w:before="720" w:after="120"/>
        <w:rPr>
          <w:rFonts w:ascii="Times New Roman" w:hAnsi="Times New Roman" w:cs="Times New Roman"/>
          <w:sz w:val="28"/>
          <w:szCs w:val="28"/>
        </w:rPr>
      </w:pPr>
      <w:r w:rsidRPr="00101878">
        <w:rPr>
          <w:rFonts w:ascii="Times New Roman" w:hAnsi="Times New Roman" w:cs="Times New Roman"/>
          <w:sz w:val="28"/>
          <w:szCs w:val="28"/>
        </w:rPr>
        <w:t>______________</w:t>
      </w:r>
    </w:p>
    <w:sectPr w:rsidR="00712099" w:rsidRPr="00101878" w:rsidSect="00ED4F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2A0" w:rsidRDefault="003812A0">
      <w:r>
        <w:separator/>
      </w:r>
    </w:p>
  </w:endnote>
  <w:endnote w:type="continuationSeparator" w:id="0">
    <w:p w:rsidR="003812A0" w:rsidRDefault="0038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2A0" w:rsidRDefault="003812A0">
      <w:r>
        <w:separator/>
      </w:r>
    </w:p>
  </w:footnote>
  <w:footnote w:type="continuationSeparator" w:id="0">
    <w:p w:rsidR="003812A0" w:rsidRDefault="00381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73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2798" w:rsidRPr="00EC2EF7" w:rsidRDefault="00A4279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2E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2EF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2E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C2E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42798" w:rsidRDefault="00A4279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98" w:rsidRDefault="00A42798">
    <w:pPr>
      <w:pStyle w:val="ae"/>
      <w:jc w:val="center"/>
    </w:pPr>
  </w:p>
  <w:p w:rsidR="00A42798" w:rsidRDefault="00A4279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036"/>
    <w:multiLevelType w:val="hybridMultilevel"/>
    <w:tmpl w:val="6132217A"/>
    <w:lvl w:ilvl="0" w:tplc="8E6AD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50B49"/>
    <w:multiLevelType w:val="hybridMultilevel"/>
    <w:tmpl w:val="9E42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68FB"/>
    <w:multiLevelType w:val="hybridMultilevel"/>
    <w:tmpl w:val="0EB2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86685"/>
    <w:multiLevelType w:val="hybridMultilevel"/>
    <w:tmpl w:val="A2BE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7AD4"/>
    <w:multiLevelType w:val="multilevel"/>
    <w:tmpl w:val="57A82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6BE5478"/>
    <w:multiLevelType w:val="hybridMultilevel"/>
    <w:tmpl w:val="B386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B5EB1"/>
    <w:multiLevelType w:val="hybridMultilevel"/>
    <w:tmpl w:val="E276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D345C"/>
    <w:multiLevelType w:val="hybridMultilevel"/>
    <w:tmpl w:val="CE8C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82EA6"/>
    <w:multiLevelType w:val="hybridMultilevel"/>
    <w:tmpl w:val="B7BC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367C6"/>
    <w:multiLevelType w:val="hybridMultilevel"/>
    <w:tmpl w:val="A490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E00F2"/>
    <w:multiLevelType w:val="hybridMultilevel"/>
    <w:tmpl w:val="7E00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A50"/>
    <w:rsid w:val="00000CCF"/>
    <w:rsid w:val="00001DF0"/>
    <w:rsid w:val="00001E30"/>
    <w:rsid w:val="00004E85"/>
    <w:rsid w:val="000053B3"/>
    <w:rsid w:val="000057B6"/>
    <w:rsid w:val="00007DB0"/>
    <w:rsid w:val="00011B21"/>
    <w:rsid w:val="00015DD1"/>
    <w:rsid w:val="00017979"/>
    <w:rsid w:val="00020C39"/>
    <w:rsid w:val="00031929"/>
    <w:rsid w:val="00033B56"/>
    <w:rsid w:val="0003718F"/>
    <w:rsid w:val="0004162C"/>
    <w:rsid w:val="00043D0D"/>
    <w:rsid w:val="00045C41"/>
    <w:rsid w:val="0005394E"/>
    <w:rsid w:val="00056CFF"/>
    <w:rsid w:val="00075C07"/>
    <w:rsid w:val="000820E8"/>
    <w:rsid w:val="0009299A"/>
    <w:rsid w:val="00094CC1"/>
    <w:rsid w:val="000970BE"/>
    <w:rsid w:val="000A05F0"/>
    <w:rsid w:val="000B6569"/>
    <w:rsid w:val="000C663C"/>
    <w:rsid w:val="000D0D36"/>
    <w:rsid w:val="000D2D43"/>
    <w:rsid w:val="000D53C6"/>
    <w:rsid w:val="000E0C54"/>
    <w:rsid w:val="000E502E"/>
    <w:rsid w:val="000F396F"/>
    <w:rsid w:val="000F3B03"/>
    <w:rsid w:val="00101878"/>
    <w:rsid w:val="00101F82"/>
    <w:rsid w:val="001025CD"/>
    <w:rsid w:val="00105E54"/>
    <w:rsid w:val="001115D3"/>
    <w:rsid w:val="001121DF"/>
    <w:rsid w:val="00120F0B"/>
    <w:rsid w:val="00124400"/>
    <w:rsid w:val="0013093B"/>
    <w:rsid w:val="001331A1"/>
    <w:rsid w:val="00136753"/>
    <w:rsid w:val="00136FF9"/>
    <w:rsid w:val="0014748B"/>
    <w:rsid w:val="00167B0C"/>
    <w:rsid w:val="001817CD"/>
    <w:rsid w:val="00183F4F"/>
    <w:rsid w:val="00185EDC"/>
    <w:rsid w:val="00190D21"/>
    <w:rsid w:val="00195AA9"/>
    <w:rsid w:val="0019711A"/>
    <w:rsid w:val="001B3B9E"/>
    <w:rsid w:val="001B4B03"/>
    <w:rsid w:val="001B6B74"/>
    <w:rsid w:val="001C6D4D"/>
    <w:rsid w:val="001E3B50"/>
    <w:rsid w:val="001E3FE9"/>
    <w:rsid w:val="001E7FDC"/>
    <w:rsid w:val="001F124A"/>
    <w:rsid w:val="001F5003"/>
    <w:rsid w:val="001F777A"/>
    <w:rsid w:val="002068FE"/>
    <w:rsid w:val="002139A2"/>
    <w:rsid w:val="002148F4"/>
    <w:rsid w:val="0023068D"/>
    <w:rsid w:val="00233D7F"/>
    <w:rsid w:val="00235BA6"/>
    <w:rsid w:val="002607C3"/>
    <w:rsid w:val="00286624"/>
    <w:rsid w:val="00295869"/>
    <w:rsid w:val="002973CD"/>
    <w:rsid w:val="002A2641"/>
    <w:rsid w:val="002A47E5"/>
    <w:rsid w:val="002B0CF1"/>
    <w:rsid w:val="002C29A7"/>
    <w:rsid w:val="002C502A"/>
    <w:rsid w:val="002C58E0"/>
    <w:rsid w:val="002D2835"/>
    <w:rsid w:val="002D2E39"/>
    <w:rsid w:val="002D5887"/>
    <w:rsid w:val="002D7D15"/>
    <w:rsid w:val="002F790E"/>
    <w:rsid w:val="00303E73"/>
    <w:rsid w:val="00305971"/>
    <w:rsid w:val="0031192F"/>
    <w:rsid w:val="00326F68"/>
    <w:rsid w:val="0033138F"/>
    <w:rsid w:val="003324B7"/>
    <w:rsid w:val="00333534"/>
    <w:rsid w:val="003368BD"/>
    <w:rsid w:val="0034453E"/>
    <w:rsid w:val="003645AF"/>
    <w:rsid w:val="003647FB"/>
    <w:rsid w:val="00365755"/>
    <w:rsid w:val="00367D17"/>
    <w:rsid w:val="0037056C"/>
    <w:rsid w:val="00372DE5"/>
    <w:rsid w:val="003812A0"/>
    <w:rsid w:val="003A6944"/>
    <w:rsid w:val="003B11AF"/>
    <w:rsid w:val="003B4D62"/>
    <w:rsid w:val="003C0D9E"/>
    <w:rsid w:val="003C2D58"/>
    <w:rsid w:val="003C4118"/>
    <w:rsid w:val="003C66CD"/>
    <w:rsid w:val="003D185A"/>
    <w:rsid w:val="003E1834"/>
    <w:rsid w:val="003E1EE5"/>
    <w:rsid w:val="003E6635"/>
    <w:rsid w:val="003F062E"/>
    <w:rsid w:val="0040228A"/>
    <w:rsid w:val="00414532"/>
    <w:rsid w:val="00423804"/>
    <w:rsid w:val="00424897"/>
    <w:rsid w:val="004257C0"/>
    <w:rsid w:val="00435716"/>
    <w:rsid w:val="00442A13"/>
    <w:rsid w:val="00445F4B"/>
    <w:rsid w:val="004477EB"/>
    <w:rsid w:val="004577E8"/>
    <w:rsid w:val="00461D49"/>
    <w:rsid w:val="004730D5"/>
    <w:rsid w:val="00477A87"/>
    <w:rsid w:val="00481355"/>
    <w:rsid w:val="00484683"/>
    <w:rsid w:val="00490F42"/>
    <w:rsid w:val="004928A5"/>
    <w:rsid w:val="004A68B3"/>
    <w:rsid w:val="004B0EFA"/>
    <w:rsid w:val="004B6A06"/>
    <w:rsid w:val="004C6D15"/>
    <w:rsid w:val="004D0820"/>
    <w:rsid w:val="004E3BAA"/>
    <w:rsid w:val="004F490F"/>
    <w:rsid w:val="0050115A"/>
    <w:rsid w:val="0050786B"/>
    <w:rsid w:val="00516107"/>
    <w:rsid w:val="00520D6E"/>
    <w:rsid w:val="00530A0E"/>
    <w:rsid w:val="00533D42"/>
    <w:rsid w:val="005370F0"/>
    <w:rsid w:val="00546B55"/>
    <w:rsid w:val="0055193A"/>
    <w:rsid w:val="00561459"/>
    <w:rsid w:val="0056758E"/>
    <w:rsid w:val="0057634D"/>
    <w:rsid w:val="005766BE"/>
    <w:rsid w:val="00582F32"/>
    <w:rsid w:val="005918D9"/>
    <w:rsid w:val="005939ED"/>
    <w:rsid w:val="005946ED"/>
    <w:rsid w:val="005A4CF1"/>
    <w:rsid w:val="005A5126"/>
    <w:rsid w:val="005B24D9"/>
    <w:rsid w:val="005C164D"/>
    <w:rsid w:val="005C26BF"/>
    <w:rsid w:val="005C2A5B"/>
    <w:rsid w:val="005D00F8"/>
    <w:rsid w:val="005D1524"/>
    <w:rsid w:val="005D73A9"/>
    <w:rsid w:val="005E3A36"/>
    <w:rsid w:val="005F48E9"/>
    <w:rsid w:val="00607A42"/>
    <w:rsid w:val="006107B8"/>
    <w:rsid w:val="00617AA3"/>
    <w:rsid w:val="00633412"/>
    <w:rsid w:val="00637658"/>
    <w:rsid w:val="006405F1"/>
    <w:rsid w:val="00645DEC"/>
    <w:rsid w:val="00655AFC"/>
    <w:rsid w:val="00656DE3"/>
    <w:rsid w:val="006606B3"/>
    <w:rsid w:val="00661198"/>
    <w:rsid w:val="00663666"/>
    <w:rsid w:val="006705FE"/>
    <w:rsid w:val="006720FC"/>
    <w:rsid w:val="006771BB"/>
    <w:rsid w:val="00682AC0"/>
    <w:rsid w:val="00684BB6"/>
    <w:rsid w:val="00687077"/>
    <w:rsid w:val="00687444"/>
    <w:rsid w:val="0069092D"/>
    <w:rsid w:val="006B1C01"/>
    <w:rsid w:val="006B5E88"/>
    <w:rsid w:val="006C189E"/>
    <w:rsid w:val="006C716E"/>
    <w:rsid w:val="006E60BB"/>
    <w:rsid w:val="006F34E9"/>
    <w:rsid w:val="00703E89"/>
    <w:rsid w:val="007073E7"/>
    <w:rsid w:val="00712099"/>
    <w:rsid w:val="007176C7"/>
    <w:rsid w:val="007244CB"/>
    <w:rsid w:val="00726679"/>
    <w:rsid w:val="00730919"/>
    <w:rsid w:val="0073172E"/>
    <w:rsid w:val="00732749"/>
    <w:rsid w:val="007349E4"/>
    <w:rsid w:val="00735E7F"/>
    <w:rsid w:val="00737E9E"/>
    <w:rsid w:val="00740601"/>
    <w:rsid w:val="00741C6D"/>
    <w:rsid w:val="00745448"/>
    <w:rsid w:val="00747162"/>
    <w:rsid w:val="0075208C"/>
    <w:rsid w:val="007533DB"/>
    <w:rsid w:val="00754E90"/>
    <w:rsid w:val="00766ED5"/>
    <w:rsid w:val="00776F59"/>
    <w:rsid w:val="00781C31"/>
    <w:rsid w:val="007916EC"/>
    <w:rsid w:val="007A01F7"/>
    <w:rsid w:val="007A322A"/>
    <w:rsid w:val="007B55DE"/>
    <w:rsid w:val="007C058A"/>
    <w:rsid w:val="007C2E9B"/>
    <w:rsid w:val="007C3F9D"/>
    <w:rsid w:val="007C5D15"/>
    <w:rsid w:val="007D2825"/>
    <w:rsid w:val="007D3ECF"/>
    <w:rsid w:val="007D5D10"/>
    <w:rsid w:val="007D6911"/>
    <w:rsid w:val="007E0A1A"/>
    <w:rsid w:val="007E2E22"/>
    <w:rsid w:val="007E714E"/>
    <w:rsid w:val="007E7CB3"/>
    <w:rsid w:val="007F14D7"/>
    <w:rsid w:val="007F2326"/>
    <w:rsid w:val="008005C5"/>
    <w:rsid w:val="00806C83"/>
    <w:rsid w:val="0080705E"/>
    <w:rsid w:val="008107F9"/>
    <w:rsid w:val="00811BED"/>
    <w:rsid w:val="00812F3B"/>
    <w:rsid w:val="00814F0E"/>
    <w:rsid w:val="008222C2"/>
    <w:rsid w:val="00823EC0"/>
    <w:rsid w:val="0083593F"/>
    <w:rsid w:val="0083629B"/>
    <w:rsid w:val="00836951"/>
    <w:rsid w:val="00837A6C"/>
    <w:rsid w:val="00854E15"/>
    <w:rsid w:val="00855C3D"/>
    <w:rsid w:val="00861AD3"/>
    <w:rsid w:val="00866BCA"/>
    <w:rsid w:val="0087516A"/>
    <w:rsid w:val="0088153F"/>
    <w:rsid w:val="008820EA"/>
    <w:rsid w:val="00883507"/>
    <w:rsid w:val="0088630E"/>
    <w:rsid w:val="00890BCC"/>
    <w:rsid w:val="00891A37"/>
    <w:rsid w:val="008A0B71"/>
    <w:rsid w:val="008A4B09"/>
    <w:rsid w:val="008A6168"/>
    <w:rsid w:val="008A69FA"/>
    <w:rsid w:val="008B15CD"/>
    <w:rsid w:val="008B25E8"/>
    <w:rsid w:val="008B2A41"/>
    <w:rsid w:val="008B51F9"/>
    <w:rsid w:val="008C1CDE"/>
    <w:rsid w:val="008C4BC8"/>
    <w:rsid w:val="008D38C0"/>
    <w:rsid w:val="008D5B57"/>
    <w:rsid w:val="008D6D2A"/>
    <w:rsid w:val="008D7CD1"/>
    <w:rsid w:val="008E41C5"/>
    <w:rsid w:val="008E75F2"/>
    <w:rsid w:val="008F3156"/>
    <w:rsid w:val="008F376C"/>
    <w:rsid w:val="009013C1"/>
    <w:rsid w:val="00910D95"/>
    <w:rsid w:val="009117F1"/>
    <w:rsid w:val="00922520"/>
    <w:rsid w:val="00922963"/>
    <w:rsid w:val="0093226D"/>
    <w:rsid w:val="00934994"/>
    <w:rsid w:val="00942653"/>
    <w:rsid w:val="00946B1C"/>
    <w:rsid w:val="00947C82"/>
    <w:rsid w:val="0095125A"/>
    <w:rsid w:val="00954448"/>
    <w:rsid w:val="00955A19"/>
    <w:rsid w:val="0096675C"/>
    <w:rsid w:val="00967261"/>
    <w:rsid w:val="00970F04"/>
    <w:rsid w:val="00972368"/>
    <w:rsid w:val="009724ED"/>
    <w:rsid w:val="009878A8"/>
    <w:rsid w:val="00990E0F"/>
    <w:rsid w:val="009B315E"/>
    <w:rsid w:val="009B5DDC"/>
    <w:rsid w:val="009C1B70"/>
    <w:rsid w:val="009C3FF2"/>
    <w:rsid w:val="009D1F49"/>
    <w:rsid w:val="009D23A1"/>
    <w:rsid w:val="009D75F6"/>
    <w:rsid w:val="009E43A9"/>
    <w:rsid w:val="009F2BCA"/>
    <w:rsid w:val="009F2FE6"/>
    <w:rsid w:val="009F4E1B"/>
    <w:rsid w:val="009F6536"/>
    <w:rsid w:val="00A00180"/>
    <w:rsid w:val="00A007F9"/>
    <w:rsid w:val="00A02500"/>
    <w:rsid w:val="00A03D5B"/>
    <w:rsid w:val="00A1586F"/>
    <w:rsid w:val="00A34211"/>
    <w:rsid w:val="00A372C0"/>
    <w:rsid w:val="00A40FD1"/>
    <w:rsid w:val="00A4123B"/>
    <w:rsid w:val="00A42798"/>
    <w:rsid w:val="00A446B9"/>
    <w:rsid w:val="00A45D9F"/>
    <w:rsid w:val="00A55C5B"/>
    <w:rsid w:val="00A6467A"/>
    <w:rsid w:val="00A65B32"/>
    <w:rsid w:val="00A67C8C"/>
    <w:rsid w:val="00A724D8"/>
    <w:rsid w:val="00A7389A"/>
    <w:rsid w:val="00A7761E"/>
    <w:rsid w:val="00A84B57"/>
    <w:rsid w:val="00A87A37"/>
    <w:rsid w:val="00A94BF7"/>
    <w:rsid w:val="00AA3C0A"/>
    <w:rsid w:val="00AA6277"/>
    <w:rsid w:val="00AB3D1C"/>
    <w:rsid w:val="00AC22E2"/>
    <w:rsid w:val="00AC3FFB"/>
    <w:rsid w:val="00AC4DD3"/>
    <w:rsid w:val="00AC5D5D"/>
    <w:rsid w:val="00AD71B8"/>
    <w:rsid w:val="00AF56CC"/>
    <w:rsid w:val="00B02DFF"/>
    <w:rsid w:val="00B1191D"/>
    <w:rsid w:val="00B13990"/>
    <w:rsid w:val="00B22D71"/>
    <w:rsid w:val="00B237D1"/>
    <w:rsid w:val="00B242C4"/>
    <w:rsid w:val="00B407B6"/>
    <w:rsid w:val="00B475EA"/>
    <w:rsid w:val="00B47E42"/>
    <w:rsid w:val="00B64EAA"/>
    <w:rsid w:val="00B65383"/>
    <w:rsid w:val="00B75B58"/>
    <w:rsid w:val="00B813B9"/>
    <w:rsid w:val="00B81B85"/>
    <w:rsid w:val="00B827EE"/>
    <w:rsid w:val="00B82A9A"/>
    <w:rsid w:val="00B94BB0"/>
    <w:rsid w:val="00B94F77"/>
    <w:rsid w:val="00BA074A"/>
    <w:rsid w:val="00BA66C7"/>
    <w:rsid w:val="00BA7C21"/>
    <w:rsid w:val="00BC1042"/>
    <w:rsid w:val="00BC29D7"/>
    <w:rsid w:val="00BC30F5"/>
    <w:rsid w:val="00BC5DB4"/>
    <w:rsid w:val="00BD1429"/>
    <w:rsid w:val="00BD3392"/>
    <w:rsid w:val="00BD63C4"/>
    <w:rsid w:val="00BE6BA7"/>
    <w:rsid w:val="00BE7F36"/>
    <w:rsid w:val="00BF43DF"/>
    <w:rsid w:val="00C026B7"/>
    <w:rsid w:val="00C034CE"/>
    <w:rsid w:val="00C05BF9"/>
    <w:rsid w:val="00C05EFA"/>
    <w:rsid w:val="00C07B75"/>
    <w:rsid w:val="00C14F38"/>
    <w:rsid w:val="00C171F7"/>
    <w:rsid w:val="00C2155F"/>
    <w:rsid w:val="00C2373F"/>
    <w:rsid w:val="00C35B1D"/>
    <w:rsid w:val="00C37074"/>
    <w:rsid w:val="00C406FF"/>
    <w:rsid w:val="00C463B2"/>
    <w:rsid w:val="00C47B80"/>
    <w:rsid w:val="00C515B7"/>
    <w:rsid w:val="00C515D4"/>
    <w:rsid w:val="00C7088C"/>
    <w:rsid w:val="00C87847"/>
    <w:rsid w:val="00C879AA"/>
    <w:rsid w:val="00C941FF"/>
    <w:rsid w:val="00CA0F0D"/>
    <w:rsid w:val="00CA5572"/>
    <w:rsid w:val="00CD2211"/>
    <w:rsid w:val="00CD3DED"/>
    <w:rsid w:val="00CD4C68"/>
    <w:rsid w:val="00CF0AF5"/>
    <w:rsid w:val="00D02247"/>
    <w:rsid w:val="00D056EE"/>
    <w:rsid w:val="00D05778"/>
    <w:rsid w:val="00D05AE9"/>
    <w:rsid w:val="00D12473"/>
    <w:rsid w:val="00D134B2"/>
    <w:rsid w:val="00D21E19"/>
    <w:rsid w:val="00D26E6C"/>
    <w:rsid w:val="00D3280D"/>
    <w:rsid w:val="00D4341A"/>
    <w:rsid w:val="00D43B8F"/>
    <w:rsid w:val="00D54B67"/>
    <w:rsid w:val="00D555B4"/>
    <w:rsid w:val="00D573BD"/>
    <w:rsid w:val="00D61DCF"/>
    <w:rsid w:val="00D66AEB"/>
    <w:rsid w:val="00D7184F"/>
    <w:rsid w:val="00D7225D"/>
    <w:rsid w:val="00D769AE"/>
    <w:rsid w:val="00D76DC8"/>
    <w:rsid w:val="00D858E8"/>
    <w:rsid w:val="00D92B71"/>
    <w:rsid w:val="00D92E8F"/>
    <w:rsid w:val="00DA0A50"/>
    <w:rsid w:val="00DA3009"/>
    <w:rsid w:val="00DA67F6"/>
    <w:rsid w:val="00DA68B3"/>
    <w:rsid w:val="00DA76C5"/>
    <w:rsid w:val="00DB3289"/>
    <w:rsid w:val="00DC43C8"/>
    <w:rsid w:val="00DD0751"/>
    <w:rsid w:val="00DD3610"/>
    <w:rsid w:val="00DD7253"/>
    <w:rsid w:val="00DE5858"/>
    <w:rsid w:val="00DF026A"/>
    <w:rsid w:val="00DF1D1B"/>
    <w:rsid w:val="00DF477B"/>
    <w:rsid w:val="00DF4BD6"/>
    <w:rsid w:val="00DF5D65"/>
    <w:rsid w:val="00E0399D"/>
    <w:rsid w:val="00E10028"/>
    <w:rsid w:val="00E1598D"/>
    <w:rsid w:val="00E25144"/>
    <w:rsid w:val="00E31FC6"/>
    <w:rsid w:val="00E4131B"/>
    <w:rsid w:val="00E424FE"/>
    <w:rsid w:val="00E47D51"/>
    <w:rsid w:val="00E537BF"/>
    <w:rsid w:val="00E55A38"/>
    <w:rsid w:val="00E6148F"/>
    <w:rsid w:val="00E61F38"/>
    <w:rsid w:val="00E650DD"/>
    <w:rsid w:val="00E65E35"/>
    <w:rsid w:val="00E73F7A"/>
    <w:rsid w:val="00E7622C"/>
    <w:rsid w:val="00E80ADC"/>
    <w:rsid w:val="00E94B99"/>
    <w:rsid w:val="00E97197"/>
    <w:rsid w:val="00EA09CA"/>
    <w:rsid w:val="00EA15E2"/>
    <w:rsid w:val="00EB0F43"/>
    <w:rsid w:val="00EB1876"/>
    <w:rsid w:val="00EC0388"/>
    <w:rsid w:val="00EC2A4D"/>
    <w:rsid w:val="00EC2EF7"/>
    <w:rsid w:val="00EC4F62"/>
    <w:rsid w:val="00EC54C0"/>
    <w:rsid w:val="00ED4F71"/>
    <w:rsid w:val="00EE49FE"/>
    <w:rsid w:val="00EE673F"/>
    <w:rsid w:val="00EE6F22"/>
    <w:rsid w:val="00EF1940"/>
    <w:rsid w:val="00EF37B5"/>
    <w:rsid w:val="00F0508D"/>
    <w:rsid w:val="00F17F8D"/>
    <w:rsid w:val="00F20F74"/>
    <w:rsid w:val="00F34944"/>
    <w:rsid w:val="00F37069"/>
    <w:rsid w:val="00F535C9"/>
    <w:rsid w:val="00F56A8B"/>
    <w:rsid w:val="00F677D8"/>
    <w:rsid w:val="00F70774"/>
    <w:rsid w:val="00F73643"/>
    <w:rsid w:val="00F8280D"/>
    <w:rsid w:val="00F8413E"/>
    <w:rsid w:val="00F92369"/>
    <w:rsid w:val="00F96478"/>
    <w:rsid w:val="00FA14B0"/>
    <w:rsid w:val="00FA160E"/>
    <w:rsid w:val="00FA18D1"/>
    <w:rsid w:val="00FA2032"/>
    <w:rsid w:val="00FB45A5"/>
    <w:rsid w:val="00FC26B7"/>
    <w:rsid w:val="00FC7496"/>
    <w:rsid w:val="00FD34D7"/>
    <w:rsid w:val="00FE37EC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AC316B-9F48-44C1-A7A4-3F0D7432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pPr>
      <w:keepNext/>
      <w:keepLines/>
      <w:spacing w:before="960" w:after="120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8"/>
    <w:uiPriority w:val="99"/>
    <w:semiHidden/>
    <w:rPr>
      <w:rFonts w:eastAsiaTheme="minorEastAsia"/>
      <w:sz w:val="20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">
    <w:name w:val="Текст примечания Знак1"/>
    <w:basedOn w:val="a0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rPr>
      <w:b/>
      <w:bCs/>
    </w:rPr>
  </w:style>
  <w:style w:type="character" w:customStyle="1" w:styleId="10">
    <w:name w:val="Тема примечания Знак1"/>
    <w:basedOn w:val="1"/>
    <w:uiPriority w:val="99"/>
    <w:semiHidden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2">
    <w:name w:val="Абзац1"/>
    <w:basedOn w:val="a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E25144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907D6B6DFD955317E21445961533490E503004361F9328E89467BB2CE05A2B5A87813DF4FCDDDF94C48392AFDD36F61W5cBI" TargetMode="External"/><Relationship Id="rId13" Type="http://schemas.openxmlformats.org/officeDocument/2006/relationships/hyperlink" Target="consultantplus://offline/ref=FB0907D6B6DFD955317E3F494F0D0F3D94EC5F094168F762D2DC402CED9E03F7F5E87E4188039384AA0B033429E0CF6F6246B458C0WFc4I" TargetMode="External"/><Relationship Id="rId18" Type="http://schemas.openxmlformats.org/officeDocument/2006/relationships/hyperlink" Target="consultantplus://offline/ref=FB0907D6B6DFD955317E21445961533490E503004361F9328E89467BB2CE05A2B5A87813CD4F95D1FB4F563922E8853E270DBB5AC1E95CBC7089FE02W3cBI" TargetMode="External"/><Relationship Id="rId26" Type="http://schemas.openxmlformats.org/officeDocument/2006/relationships/hyperlink" Target="consultantplus://offline/ref=376EDC539DE3B11895123C816F764A11FDA1674A8CF0DFEA5423E285DB5B29197C19536FF5C292C3782517C4CD1CA105ADGDn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0907D6B6DFD955317E21445961533490E503004361F9328E89467BB2CE05A2B5A87813CD4F95D1FB4F563A2BE8853E270DBB5AC1E95CBC7089FE02W3c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7F8434304397CFB317B0D52D31C7C7193BD9594455EF309339391E05B38895DDEA2A92E086885D6CFB80B7F15937971F27CEM" TargetMode="External"/><Relationship Id="rId17" Type="http://schemas.openxmlformats.org/officeDocument/2006/relationships/hyperlink" Target="consultantplus://offline/ref=0A299E8F9EFB94199DEA3A8214A48D5523B69C8D107B4E97E6913744FA19B22A27423BE3BED79A0F0E1328926574FB9018Y3UCL" TargetMode="External"/><Relationship Id="rId25" Type="http://schemas.openxmlformats.org/officeDocument/2006/relationships/hyperlink" Target="consultantplus://offline/ref=376EDC539DE3B11895123C816F764A11FDA1674A8CF0DFEA5423E285DB5B29197C19536FF5C292C3782517C4CD1CA105ADGDn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0907D6B6DFD955317E21445961533490E503004361F9328E89467BB2CE05A2B5A87813CD4F95D1FB4F563A2CE8853E270DBB5AC1E95CBC7089FE02W3cBI" TargetMode="External"/><Relationship Id="rId20" Type="http://schemas.openxmlformats.org/officeDocument/2006/relationships/hyperlink" Target="consultantplus://offline/ref=FB0907D6B6DFD955317E21445961533490E503004361F9328E89467BB2CE05A2B5A87813CD4F95D1FB4F563B2FE8853E270DBB5AC1E95CBC7089FE02W3cBI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299E8F9EFB94199DEA3A8214A48D5523B69C8D107B4E97E6913744FA19B22A27423BE3BED79A0F0E1328926574FB9018Y3UCL" TargetMode="External"/><Relationship Id="rId24" Type="http://schemas.openxmlformats.org/officeDocument/2006/relationships/hyperlink" Target="consultantplus://offline/ref=376EDC539DE3B11895123C816F764A11FDA1674A8CF0DFEA5423E285DB5B29197C19536FF5C292C3782517C4CD1CA105ADGDn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0907D6B6DFD955317E21445961533490E503004361F9328E89467BB2CE05A2B5A87813CD4F95D1FB4F563A2BE8853E270DBB5AC1E95CBC7089FE02W3cBI" TargetMode="External"/><Relationship Id="rId23" Type="http://schemas.openxmlformats.org/officeDocument/2006/relationships/hyperlink" Target="consultantplus://offline/ref=FB0907D6B6DFD955317E3F494F0D0F3D94EC5F094168F762D2DC402CED9E03F7E7E8264A8C0886D0FA51543929WEc0I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FB0907D6B6DFD955317E21445961533490E503004361F9328E89467BB2CE05A2B5A87813DF4FCDDDF94C48392AFDD36F61W5cBI" TargetMode="External"/><Relationship Id="rId19" Type="http://schemas.openxmlformats.org/officeDocument/2006/relationships/hyperlink" Target="consultantplus://offline/ref=FB0907D6B6DFD955317E21445961533490E503004361F9328E89467BB2CE05A2B5A87813CD4F95D1FB4F563B2BE8853E270DBB5AC1E95CBC7089FE02W3cB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0907D6B6DFD955317E21445961533490E503004361F9328E89467BB2CE05A2B5A87813DF4FCDDDF94C48392AFDD36F61W5cBI" TargetMode="External"/><Relationship Id="rId14" Type="http://schemas.openxmlformats.org/officeDocument/2006/relationships/hyperlink" Target="consultantplus://offline/ref=FB0907D6B6DFD955317E21445961533490E503004361F9328E89467BB2CE05A2B5A87813CD4F95D1FB4F563B2BE8853E270DBB5AC1E95CBC7089FE02W3cBI" TargetMode="External"/><Relationship Id="rId22" Type="http://schemas.openxmlformats.org/officeDocument/2006/relationships/hyperlink" Target="consultantplus://offline/ref=FB0907D6B6DFD955317E21445961533490E503004361F9328E89467BB2CE05A2B5A87813CD4F95D1FB4F563A2CE8853E270DBB5AC1E95CBC7089FE02W3cBI" TargetMode="External"/><Relationship Id="rId27" Type="http://schemas.openxmlformats.org/officeDocument/2006/relationships/hyperlink" Target="consultantplus://offline/ref=31D69CC77AB59D2A9A17C9ED3E5B2FBB2C8E9033D83D22FCC5CE0DF2926BA1A040AF7DBB926F04D602A377C109C99C9DFE66097F34g8dC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B1A5-C459-4119-8F15-00ED2913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29</Pages>
  <Words>6363</Words>
  <Characters>36271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И. Слободина</cp:lastModifiedBy>
  <cp:revision>11</cp:revision>
  <cp:lastPrinted>2024-10-24T14:28:00Z</cp:lastPrinted>
  <dcterms:created xsi:type="dcterms:W3CDTF">2024-10-22T14:46:00Z</dcterms:created>
  <dcterms:modified xsi:type="dcterms:W3CDTF">2024-11-05T08:03:00Z</dcterms:modified>
</cp:coreProperties>
</file>